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C2CB2" w14:textId="3A67A3D7" w:rsidR="00F906F0" w:rsidRDefault="00F906F0" w:rsidP="00F906F0">
      <w:pPr>
        <w:ind w:left="2880" w:firstLine="720"/>
      </w:pPr>
      <w:r>
        <w:t>DUTY TO RESOPND</w:t>
      </w:r>
    </w:p>
    <w:p w14:paraId="5992FA9F" w14:textId="05F3A37A" w:rsidR="00F906F0" w:rsidRDefault="00F906F0" w:rsidP="00F906F0"/>
    <w:p w14:paraId="6ED32AB4" w14:textId="5348EF3B" w:rsidR="00576B7A" w:rsidRPr="005C725D" w:rsidRDefault="00576B7A" w:rsidP="005C725D">
      <w:pPr>
        <w:jc w:val="center"/>
        <w:rPr>
          <w:b/>
          <w:bCs/>
          <w:sz w:val="56"/>
          <w:szCs w:val="56"/>
        </w:rPr>
      </w:pPr>
      <w:bookmarkStart w:id="0" w:name="_Hlk79743489"/>
      <w:r w:rsidRPr="005C725D">
        <w:rPr>
          <w:b/>
          <w:bCs/>
          <w:sz w:val="56"/>
          <w:szCs w:val="56"/>
        </w:rPr>
        <w:t>E</w:t>
      </w:r>
      <w:r w:rsidR="005C725D" w:rsidRPr="005C725D">
        <w:rPr>
          <w:b/>
          <w:bCs/>
          <w:sz w:val="56"/>
          <w:szCs w:val="56"/>
        </w:rPr>
        <w:t>ssential e</w:t>
      </w:r>
      <w:r w:rsidRPr="005C725D">
        <w:rPr>
          <w:b/>
          <w:bCs/>
          <w:sz w:val="56"/>
          <w:szCs w:val="56"/>
        </w:rPr>
        <w:t>lements of a Contract</w:t>
      </w:r>
      <w:r w:rsidR="005C725D">
        <w:rPr>
          <w:b/>
          <w:bCs/>
          <w:sz w:val="56"/>
          <w:szCs w:val="56"/>
        </w:rPr>
        <w:t xml:space="preserve"> w/ Arbitration Clause</w:t>
      </w:r>
    </w:p>
    <w:bookmarkEnd w:id="0"/>
    <w:p w14:paraId="682A0E78" w14:textId="40F643E2" w:rsidR="00576B7A" w:rsidRDefault="00576B7A" w:rsidP="00F906F0"/>
    <w:p w14:paraId="40547611" w14:textId="77777777" w:rsidR="0090568A" w:rsidRDefault="0090568A" w:rsidP="0090568A">
      <w:r>
        <w:t>It is essential to the existence of a contract that there be:</w:t>
      </w:r>
    </w:p>
    <w:p w14:paraId="03423B8D" w14:textId="77777777" w:rsidR="0090568A" w:rsidRDefault="0090568A" w:rsidP="0090568A"/>
    <w:p w14:paraId="1EF34DBE" w14:textId="30CE79A5" w:rsidR="0090568A" w:rsidRDefault="0090568A" w:rsidP="0090568A">
      <w:r>
        <w:t>"(1) Must be between two or more parties capable of contracting;</w:t>
      </w:r>
    </w:p>
    <w:p w14:paraId="76FA2A5E" w14:textId="77777777" w:rsidR="0090568A" w:rsidRDefault="0090568A" w:rsidP="0090568A"/>
    <w:p w14:paraId="6EB7718C" w14:textId="0E8C0897" w:rsidR="0090568A" w:rsidRDefault="0090568A" w:rsidP="0090568A">
      <w:r>
        <w:t>"(2) That there’s an expiration date; and</w:t>
      </w:r>
    </w:p>
    <w:p w14:paraId="6BBED9B6" w14:textId="77777777" w:rsidR="0090568A" w:rsidRDefault="0090568A" w:rsidP="0090568A"/>
    <w:p w14:paraId="13B31088" w14:textId="1798F3B5" w:rsidR="0090568A" w:rsidRDefault="0090568A" w:rsidP="0090568A">
      <w:r>
        <w:t xml:space="preserve">"(3) </w:t>
      </w:r>
      <w:r w:rsidR="005C725D">
        <w:t>O</w:t>
      </w:r>
      <w:r>
        <w:t>pt-out clause; and</w:t>
      </w:r>
    </w:p>
    <w:p w14:paraId="563F5B27" w14:textId="77777777" w:rsidR="0090568A" w:rsidRDefault="0090568A" w:rsidP="0090568A"/>
    <w:p w14:paraId="42971562" w14:textId="527C649E" w:rsidR="0090568A" w:rsidRDefault="0090568A" w:rsidP="0090568A">
      <w:r>
        <w:t xml:space="preserve">"(4) </w:t>
      </w:r>
      <w:r w:rsidR="005C725D">
        <w:t>V</w:t>
      </w:r>
      <w:r>
        <w:t>alue and consideration."</w:t>
      </w:r>
    </w:p>
    <w:p w14:paraId="4FD9D424" w14:textId="77777777" w:rsidR="0090568A" w:rsidRDefault="0090568A" w:rsidP="0090568A"/>
    <w:p w14:paraId="57A56747" w14:textId="11123B48" w:rsidR="0090568A" w:rsidRDefault="0090568A" w:rsidP="0090568A">
      <w:r>
        <w:t xml:space="preserve">“(5) </w:t>
      </w:r>
      <w:r w:rsidR="005C725D">
        <w:t>I</w:t>
      </w:r>
      <w:r>
        <w:t>s doable and or workable; and</w:t>
      </w:r>
    </w:p>
    <w:p w14:paraId="7E1F242B" w14:textId="77777777" w:rsidR="0090568A" w:rsidRDefault="0090568A" w:rsidP="0090568A"/>
    <w:p w14:paraId="35892782" w14:textId="20800115" w:rsidR="0090568A" w:rsidRDefault="0090568A" w:rsidP="0090568A">
      <w:r>
        <w:t xml:space="preserve">“(6) </w:t>
      </w:r>
      <w:r w:rsidR="005C725D">
        <w:t>I</w:t>
      </w:r>
      <w:r>
        <w:t>nclude an Arbitration clause; and</w:t>
      </w:r>
      <w:r>
        <w:br/>
      </w:r>
    </w:p>
    <w:p w14:paraId="20E9D4A2" w14:textId="6D632A3C" w:rsidR="0090568A" w:rsidRDefault="0090568A" w:rsidP="0090568A">
      <w:r>
        <w:t xml:space="preserve">“(7) </w:t>
      </w:r>
      <w:r w:rsidR="005C725D">
        <w:t>I</w:t>
      </w:r>
      <w:r>
        <w:t>nclude a Commerce clause; and</w:t>
      </w:r>
    </w:p>
    <w:p w14:paraId="67A29283" w14:textId="62DBA8F1" w:rsidR="0090568A" w:rsidRDefault="0090568A" w:rsidP="0090568A"/>
    <w:p w14:paraId="6724966A" w14:textId="47DE8481" w:rsidR="0090568A" w:rsidRDefault="0090568A" w:rsidP="0090568A">
      <w:r>
        <w:t xml:space="preserve">“(8) </w:t>
      </w:r>
      <w:r w:rsidR="005C725D">
        <w:t>M</w:t>
      </w:r>
      <w:r>
        <w:t>ust have a prior relationship; and</w:t>
      </w:r>
    </w:p>
    <w:p w14:paraId="2E5AA6FA" w14:textId="66C483E8" w:rsidR="005C725D" w:rsidRDefault="005C725D" w:rsidP="0090568A"/>
    <w:p w14:paraId="143D399A" w14:textId="59110336" w:rsidR="005C725D" w:rsidRDefault="005C725D" w:rsidP="005C725D">
      <w:r>
        <w:t>“(9) A Duty to respond</w:t>
      </w:r>
    </w:p>
    <w:p w14:paraId="22A75F02" w14:textId="77777777" w:rsidR="00576B7A" w:rsidRDefault="00576B7A" w:rsidP="00F906F0"/>
    <w:p w14:paraId="7C0700E0" w14:textId="3F4932C9" w:rsidR="00180954" w:rsidRDefault="00180954" w:rsidP="00F906F0">
      <w:r w:rsidRPr="00180954">
        <w:rPr>
          <w:i/>
          <w:iCs/>
        </w:rPr>
        <w:t xml:space="preserve">Md. Elec. Indus. Health Fund v. </w:t>
      </w:r>
      <w:proofErr w:type="spellStart"/>
      <w:r w:rsidRPr="00180954">
        <w:rPr>
          <w:i/>
          <w:iCs/>
        </w:rPr>
        <w:t>Mesco</w:t>
      </w:r>
      <w:proofErr w:type="spellEnd"/>
      <w:r w:rsidRPr="00180954">
        <w:rPr>
          <w:i/>
          <w:iCs/>
        </w:rPr>
        <w:t>, Inc.</w:t>
      </w:r>
      <w:r w:rsidRPr="00180954">
        <w:t>, Civil Action No. ELH-12-505, at *12 (D. Md. Feb. 28, 2014) (“Because defendants do not challenge that contention, they have conceded that point. </w:t>
      </w:r>
      <w:r w:rsidRPr="00180954">
        <w:rPr>
          <w:i/>
          <w:iCs/>
        </w:rPr>
        <w:t xml:space="preserve">See </w:t>
      </w:r>
      <w:proofErr w:type="spellStart"/>
      <w:r w:rsidRPr="00180954">
        <w:rPr>
          <w:i/>
          <w:iCs/>
        </w:rPr>
        <w:t>McKeel</w:t>
      </w:r>
      <w:proofErr w:type="spellEnd"/>
      <w:r w:rsidRPr="00180954">
        <w:rPr>
          <w:i/>
          <w:iCs/>
        </w:rPr>
        <w:t xml:space="preserve"> v. United States, </w:t>
      </w:r>
      <w:hyperlink r:id="rId5" w:anchor="p504" w:history="1">
        <w:r w:rsidRPr="00180954">
          <w:rPr>
            <w:rStyle w:val="Hyperlink"/>
          </w:rPr>
          <w:t>178 F. Supp. 2d 493, 504</w:t>
        </w:r>
      </w:hyperlink>
      <w:r w:rsidRPr="00180954">
        <w:t> (D. Md. 2001) ("Plaintiff appears to concede this point, as he has failed to respond to the government's argument on this point."); </w:t>
      </w:r>
      <w:r w:rsidRPr="00180954">
        <w:rPr>
          <w:i/>
          <w:iCs/>
        </w:rPr>
        <w:t xml:space="preserve">Burns &amp; Russell Co. of </w:t>
      </w:r>
      <w:r w:rsidRPr="00180954">
        <w:rPr>
          <w:i/>
          <w:iCs/>
        </w:rPr>
        <w:lastRenderedPageBreak/>
        <w:t>Baltimore v. Oldcastle, Inc., </w:t>
      </w:r>
      <w:hyperlink r:id="rId6" w:anchor="p440" w:history="1">
        <w:r w:rsidRPr="00180954">
          <w:rPr>
            <w:rStyle w:val="Hyperlink"/>
          </w:rPr>
          <w:t>166 F. Supp. 2d 432, 440</w:t>
        </w:r>
      </w:hyperlink>
      <w:r w:rsidRPr="00180954">
        <w:t> (D. Md. 2001) ( "Plaintiffs appear to concede this point, as they have failed to respond to this argument."); </w:t>
      </w:r>
      <w:r w:rsidRPr="00180954">
        <w:rPr>
          <w:i/>
          <w:iCs/>
        </w:rPr>
        <w:t>cf. Ferdinand-Davenport v. Children's Guild, </w:t>
      </w:r>
      <w:hyperlink r:id="rId7" w:anchor="p777" w:history="1">
        <w:r w:rsidRPr="00180954">
          <w:rPr>
            <w:rStyle w:val="Hyperlink"/>
          </w:rPr>
          <w:t>742 F. Supp. 2d 772, 777</w:t>
        </w:r>
      </w:hyperlink>
      <w:r w:rsidRPr="00180954">
        <w:t> (D. Md. 2010) ("By her failure to respond to [a moving party's] argument" in support of a dispositive motion, "the [non-moving party] abandons [that] claim."); </w:t>
      </w:r>
      <w:proofErr w:type="spellStart"/>
      <w:r w:rsidRPr="00180954">
        <w:rPr>
          <w:i/>
          <w:iCs/>
        </w:rPr>
        <w:t>Mentch</w:t>
      </w:r>
      <w:proofErr w:type="spellEnd"/>
      <w:r w:rsidRPr="00180954">
        <w:rPr>
          <w:i/>
          <w:iCs/>
        </w:rPr>
        <w:t xml:space="preserve"> v. E. Sav. Bank, FSB, </w:t>
      </w:r>
      <w:hyperlink r:id="rId8" w:anchor="p1247" w:history="1">
        <w:r w:rsidRPr="00180954">
          <w:rPr>
            <w:rStyle w:val="Hyperlink"/>
          </w:rPr>
          <w:t>949 F. Supp. 1236, 1247</w:t>
        </w:r>
      </w:hyperlink>
      <w:r w:rsidRPr="00180954">
        <w:t xml:space="preserve"> (D. Md. 1997) (non-moving party's failure to address in opposition brief an argument raised in opening brief constitutes abandonment of claim).”) </w:t>
      </w:r>
      <w:hyperlink r:id="rId9" w:anchor="pa53" w:history="1">
        <w:r>
          <w:rPr>
            <w:rStyle w:val="Hyperlink"/>
          </w:rPr>
          <w:t xml:space="preserve">Md. Elec. Indus. Health Fund v. </w:t>
        </w:r>
        <w:proofErr w:type="spellStart"/>
        <w:r>
          <w:rPr>
            <w:rStyle w:val="Hyperlink"/>
          </w:rPr>
          <w:t>Mesco</w:t>
        </w:r>
        <w:proofErr w:type="spellEnd"/>
        <w:r>
          <w:rPr>
            <w:rStyle w:val="Hyperlink"/>
          </w:rPr>
          <w:t xml:space="preserve">, Inc, Civil Action No. ELH-12-505 | </w:t>
        </w:r>
        <w:proofErr w:type="spellStart"/>
        <w:r>
          <w:rPr>
            <w:rStyle w:val="Hyperlink"/>
          </w:rPr>
          <w:t>Casetext</w:t>
        </w:r>
        <w:proofErr w:type="spellEnd"/>
      </w:hyperlink>
    </w:p>
    <w:p w14:paraId="462BCEEC" w14:textId="77777777" w:rsidR="00F906F0" w:rsidRPr="00F906F0" w:rsidRDefault="00F906F0" w:rsidP="00F906F0">
      <w:pPr>
        <w:spacing w:after="100" w:afterAutospacing="1" w:line="240" w:lineRule="auto"/>
        <w:outlineLvl w:val="3"/>
        <w:rPr>
          <w:rFonts w:ascii="Times New Roman" w:eastAsia="Times New Roman" w:hAnsi="Times New Roman" w:cs="Times New Roman"/>
          <w:sz w:val="24"/>
          <w:szCs w:val="24"/>
        </w:rPr>
      </w:pPr>
      <w:r w:rsidRPr="00F906F0">
        <w:rPr>
          <w:rFonts w:ascii="Times New Roman" w:eastAsia="Times New Roman" w:hAnsi="Symbol" w:cs="Times New Roman"/>
          <w:b/>
          <w:bCs/>
          <w:sz w:val="24"/>
          <w:szCs w:val="24"/>
        </w:rPr>
        <w:t></w:t>
      </w:r>
      <w:r w:rsidRPr="00F906F0">
        <w:rPr>
          <w:rFonts w:ascii="Times New Roman" w:eastAsia="Times New Roman" w:hAnsi="Times New Roman" w:cs="Times New Roman"/>
          <w:b/>
          <w:bCs/>
          <w:sz w:val="24"/>
          <w:szCs w:val="24"/>
        </w:rPr>
        <w:t xml:space="preserve">  </w:t>
      </w:r>
      <w:hyperlink r:id="rId10" w:anchor="pa53" w:history="1">
        <w:r w:rsidRPr="00F906F0">
          <w:rPr>
            <w:rFonts w:ascii="Times New Roman" w:eastAsia="Times New Roman" w:hAnsi="Times New Roman" w:cs="Times New Roman"/>
            <w:color w:val="005AAA"/>
            <w:sz w:val="24"/>
            <w:szCs w:val="24"/>
          </w:rPr>
          <w:br/>
        </w:r>
        <w:r w:rsidRPr="00F906F0">
          <w:rPr>
            <w:rFonts w:ascii="Times New Roman" w:eastAsia="Times New Roman" w:hAnsi="Times New Roman" w:cs="Times New Roman"/>
            <w:color w:val="005AAA"/>
            <w:sz w:val="24"/>
            <w:szCs w:val="24"/>
            <w:u w:val="single"/>
          </w:rPr>
          <w:t>Hermosillo v. Davey Tree Surgery Co.</w:t>
        </w:r>
      </w:hyperlink>
    </w:p>
    <w:p w14:paraId="19AE1957" w14:textId="77777777" w:rsidR="00F906F0" w:rsidRPr="00F906F0" w:rsidRDefault="00F906F0" w:rsidP="00F906F0">
      <w:pPr>
        <w:spacing w:after="0"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Case No. 18-CV-00393-LHK (N.D. Cal. Jul. 13, 2018)   Cited 2 times</w:t>
      </w:r>
    </w:p>
    <w:p w14:paraId="470EDDC5" w14:textId="77777777" w:rsidR="00F906F0" w:rsidRPr="00F906F0" w:rsidRDefault="00F906F0" w:rsidP="00F906F0">
      <w:pPr>
        <w:spacing w:after="100" w:afterAutospacing="1"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or inaction does not constitute acceptance of an offer.'" Norcia, 845 F.3d at 1284 (quoting Golden Eagle Ins. Co. v. Foremost Ins. Co., 20 Cal. App. 4th 1372, 1385 (1993)). "There are exceptions to this rule, however. </w:t>
      </w:r>
      <w:r w:rsidRPr="00F906F0">
        <w:rPr>
          <w:rFonts w:ascii="Times New Roman" w:eastAsia="Times New Roman" w:hAnsi="Times New Roman" w:cs="Times New Roman"/>
          <w:sz w:val="24"/>
          <w:szCs w:val="24"/>
          <w:bdr w:val="none" w:sz="0" w:space="0" w:color="auto" w:frame="1"/>
          <w:shd w:val="clear" w:color="auto" w:fill="96CEFE"/>
        </w:rPr>
        <w:t>An offeree's silence may be deemed to be consent to a contract when the offeree has a duty to respond to an offer and fails to act in the face of this duty.</w:t>
      </w:r>
      <w:r w:rsidRPr="00F906F0">
        <w:rPr>
          <w:rFonts w:ascii="Times New Roman" w:eastAsia="Times New Roman" w:hAnsi="Times New Roman" w:cs="Times New Roman"/>
          <w:sz w:val="24"/>
          <w:szCs w:val="24"/>
        </w:rPr>
        <w:t>" Id. at 1284-85. An opt-out provision presents an example of this type of exception. See id. at 1285 (citing Gentry v. Superior Court, 42 Cal. 4th 443, 468 (2007), abrogated on other grounds by Concepcion, 563 U.S. 333)</w:t>
      </w:r>
    </w:p>
    <w:p w14:paraId="205EAD21" w14:textId="77777777" w:rsidR="00F906F0" w:rsidRPr="00F906F0" w:rsidRDefault="00F906F0" w:rsidP="00F906F0">
      <w:pPr>
        <w:spacing w:after="100" w:afterAutospacing="1" w:line="240" w:lineRule="auto"/>
        <w:outlineLvl w:val="3"/>
        <w:rPr>
          <w:rFonts w:ascii="Times New Roman" w:eastAsia="Times New Roman" w:hAnsi="Times New Roman" w:cs="Times New Roman"/>
          <w:sz w:val="24"/>
          <w:szCs w:val="24"/>
        </w:rPr>
      </w:pPr>
      <w:r w:rsidRPr="00F906F0">
        <w:rPr>
          <w:rFonts w:ascii="Times New Roman" w:eastAsia="Times New Roman" w:hAnsi="Symbol" w:cs="Times New Roman"/>
          <w:b/>
          <w:bCs/>
          <w:sz w:val="24"/>
          <w:szCs w:val="24"/>
        </w:rPr>
        <w:t></w:t>
      </w:r>
      <w:r w:rsidRPr="00F906F0">
        <w:rPr>
          <w:rFonts w:ascii="Times New Roman" w:eastAsia="Times New Roman" w:hAnsi="Times New Roman" w:cs="Times New Roman"/>
          <w:b/>
          <w:bCs/>
          <w:sz w:val="24"/>
          <w:szCs w:val="24"/>
        </w:rPr>
        <w:t xml:space="preserve">  </w:t>
      </w:r>
      <w:hyperlink r:id="rId11" w:anchor="pa33" w:history="1">
        <w:r w:rsidRPr="00F906F0">
          <w:rPr>
            <w:rFonts w:ascii="Times New Roman" w:eastAsia="Times New Roman" w:hAnsi="Times New Roman" w:cs="Times New Roman"/>
            <w:color w:val="005AAA"/>
            <w:sz w:val="24"/>
            <w:szCs w:val="24"/>
            <w:u w:val="single"/>
          </w:rPr>
          <w:t xml:space="preserve">Norcia v. Samsung </w:t>
        </w:r>
        <w:proofErr w:type="spellStart"/>
        <w:r w:rsidRPr="00F906F0">
          <w:rPr>
            <w:rFonts w:ascii="Times New Roman" w:eastAsia="Times New Roman" w:hAnsi="Times New Roman" w:cs="Times New Roman"/>
            <w:color w:val="005AAA"/>
            <w:sz w:val="24"/>
            <w:szCs w:val="24"/>
            <w:u w:val="single"/>
          </w:rPr>
          <w:t>Telecomms</w:t>
        </w:r>
        <w:proofErr w:type="spellEnd"/>
        <w:r w:rsidRPr="00F906F0">
          <w:rPr>
            <w:rFonts w:ascii="Times New Roman" w:eastAsia="Times New Roman" w:hAnsi="Times New Roman" w:cs="Times New Roman"/>
            <w:color w:val="005AAA"/>
            <w:sz w:val="24"/>
            <w:szCs w:val="24"/>
            <w:u w:val="single"/>
          </w:rPr>
          <w:t>. Am., LLC</w:t>
        </w:r>
      </w:hyperlink>
    </w:p>
    <w:p w14:paraId="6B24874E" w14:textId="77777777" w:rsidR="00F906F0" w:rsidRPr="00F906F0" w:rsidRDefault="00F906F0" w:rsidP="00F906F0">
      <w:pPr>
        <w:spacing w:after="0"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845 F.3d 1279 (9th Cir. 2017)   Cited 108 times</w:t>
      </w:r>
    </w:p>
    <w:p w14:paraId="73679DA4" w14:textId="77777777" w:rsidR="00F906F0" w:rsidRPr="00F906F0" w:rsidRDefault="00F906F0" w:rsidP="00F906F0">
      <w:pPr>
        <w:spacing w:after="100" w:afterAutospacing="1"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 xml:space="preserve">Leslie v. Brown Bros. Inc. , 208 Cal. 606, 621, 283 P. 936 (1929) ; see also 1 </w:t>
      </w:r>
      <w:proofErr w:type="spellStart"/>
      <w:r w:rsidRPr="00F906F0">
        <w:rPr>
          <w:rFonts w:ascii="Times New Roman" w:eastAsia="Times New Roman" w:hAnsi="Times New Roman" w:cs="Times New Roman"/>
          <w:sz w:val="24"/>
          <w:szCs w:val="24"/>
        </w:rPr>
        <w:t>Witkin</w:t>
      </w:r>
      <w:proofErr w:type="spellEnd"/>
      <w:r w:rsidRPr="00F906F0">
        <w:rPr>
          <w:rFonts w:ascii="Times New Roman" w:eastAsia="Times New Roman" w:hAnsi="Times New Roman" w:cs="Times New Roman"/>
          <w:sz w:val="24"/>
          <w:szCs w:val="24"/>
        </w:rPr>
        <w:t>, Summary of California Law, Contracts § 193 (10th ed. 2005) (collecting California cases). There are exceptions to this rule, however. </w:t>
      </w:r>
      <w:r w:rsidRPr="00F906F0">
        <w:rPr>
          <w:rFonts w:ascii="Times New Roman" w:eastAsia="Times New Roman" w:hAnsi="Times New Roman" w:cs="Times New Roman"/>
          <w:sz w:val="24"/>
          <w:szCs w:val="24"/>
          <w:bdr w:val="none" w:sz="0" w:space="0" w:color="auto" w:frame="1"/>
          <w:shd w:val="clear" w:color="auto" w:fill="96CEFE"/>
        </w:rPr>
        <w:t>An offeree's silence may be deemed to be consent to a contract when the offeree has a duty to respond to an offer and fails to act in the face of this duty.</w:t>
      </w:r>
      <w:r w:rsidRPr="00F906F0">
        <w:rPr>
          <w:rFonts w:ascii="Times New Roman" w:eastAsia="Times New Roman" w:hAnsi="Times New Roman" w:cs="Times New Roman"/>
          <w:sz w:val="24"/>
          <w:szCs w:val="24"/>
        </w:rPr>
        <w:t xml:space="preserve"> Golden Eagle , 20 Cal.App.4th at 1386, 25 Cal.Rptr.2d 242 ; see also Beatty </w:t>
      </w:r>
      <w:proofErr w:type="spellStart"/>
      <w:r w:rsidRPr="00F906F0">
        <w:rPr>
          <w:rFonts w:ascii="Times New Roman" w:eastAsia="Times New Roman" w:hAnsi="Times New Roman" w:cs="Times New Roman"/>
          <w:sz w:val="24"/>
          <w:szCs w:val="24"/>
        </w:rPr>
        <w:t>Safway</w:t>
      </w:r>
      <w:proofErr w:type="spellEnd"/>
      <w:r w:rsidRPr="00F906F0">
        <w:rPr>
          <w:rFonts w:ascii="Times New Roman" w:eastAsia="Times New Roman" w:hAnsi="Times New Roman" w:cs="Times New Roman"/>
          <w:sz w:val="24"/>
          <w:szCs w:val="24"/>
        </w:rPr>
        <w:t xml:space="preserve"> Scaffold, Inc. v. </w:t>
      </w:r>
      <w:proofErr w:type="spellStart"/>
      <w:r w:rsidRPr="00F906F0">
        <w:rPr>
          <w:rFonts w:ascii="Times New Roman" w:eastAsia="Times New Roman" w:hAnsi="Times New Roman" w:cs="Times New Roman"/>
          <w:sz w:val="24"/>
          <w:szCs w:val="24"/>
        </w:rPr>
        <w:t>Skrable</w:t>
      </w:r>
      <w:proofErr w:type="spellEnd"/>
      <w:r w:rsidRPr="00F906F0">
        <w:rPr>
          <w:rFonts w:ascii="Times New Roman" w:eastAsia="Times New Roman" w:hAnsi="Times New Roman" w:cs="Times New Roman"/>
          <w:sz w:val="24"/>
          <w:szCs w:val="24"/>
        </w:rPr>
        <w:t xml:space="preserve"> , 180 Cal.App.2d 650, 655, 4 </w:t>
      </w:r>
      <w:proofErr w:type="spellStart"/>
      <w:r w:rsidRPr="00F906F0">
        <w:rPr>
          <w:rFonts w:ascii="Times New Roman" w:eastAsia="Times New Roman" w:hAnsi="Times New Roman" w:cs="Times New Roman"/>
          <w:sz w:val="24"/>
          <w:szCs w:val="24"/>
        </w:rPr>
        <w:t>Cal.Rptr</w:t>
      </w:r>
      <w:proofErr w:type="spellEnd"/>
      <w:r w:rsidRPr="00F906F0">
        <w:rPr>
          <w:rFonts w:ascii="Times New Roman" w:eastAsia="Times New Roman" w:hAnsi="Times New Roman" w:cs="Times New Roman"/>
          <w:sz w:val="24"/>
          <w:szCs w:val="24"/>
        </w:rPr>
        <w:t>. 543 (1960). For example, in Gentry v. Superior Court , an employee signed</w:t>
      </w:r>
    </w:p>
    <w:p w14:paraId="69178267" w14:textId="77777777" w:rsidR="00F906F0" w:rsidRPr="00F906F0" w:rsidRDefault="00F906F0" w:rsidP="00F906F0">
      <w:pPr>
        <w:spacing w:after="100" w:afterAutospacing="1" w:line="240" w:lineRule="auto"/>
        <w:outlineLvl w:val="3"/>
        <w:rPr>
          <w:rFonts w:ascii="Times New Roman" w:eastAsia="Times New Roman" w:hAnsi="Times New Roman" w:cs="Times New Roman"/>
          <w:sz w:val="24"/>
          <w:szCs w:val="24"/>
        </w:rPr>
      </w:pPr>
      <w:r w:rsidRPr="00F906F0">
        <w:rPr>
          <w:rFonts w:ascii="Times New Roman" w:eastAsia="Times New Roman" w:hAnsi="Symbol" w:cs="Times New Roman"/>
          <w:b/>
          <w:bCs/>
          <w:sz w:val="24"/>
          <w:szCs w:val="24"/>
        </w:rPr>
        <w:t></w:t>
      </w:r>
      <w:r w:rsidRPr="00F906F0">
        <w:rPr>
          <w:rFonts w:ascii="Times New Roman" w:eastAsia="Times New Roman" w:hAnsi="Times New Roman" w:cs="Times New Roman"/>
          <w:b/>
          <w:bCs/>
          <w:sz w:val="24"/>
          <w:szCs w:val="24"/>
        </w:rPr>
        <w:t xml:space="preserve">  </w:t>
      </w:r>
      <w:hyperlink r:id="rId12" w:anchor="pa27" w:history="1">
        <w:r w:rsidRPr="00F906F0">
          <w:rPr>
            <w:rFonts w:ascii="Times New Roman" w:eastAsia="Times New Roman" w:hAnsi="Times New Roman" w:cs="Times New Roman"/>
            <w:color w:val="005AAA"/>
            <w:sz w:val="24"/>
            <w:szCs w:val="24"/>
            <w:u w:val="single"/>
          </w:rPr>
          <w:t xml:space="preserve">Pang v. Samsung </w:t>
        </w:r>
        <w:proofErr w:type="spellStart"/>
        <w:r w:rsidRPr="00F906F0">
          <w:rPr>
            <w:rFonts w:ascii="Times New Roman" w:eastAsia="Times New Roman" w:hAnsi="Times New Roman" w:cs="Times New Roman"/>
            <w:color w:val="005AAA"/>
            <w:sz w:val="24"/>
            <w:szCs w:val="24"/>
            <w:u w:val="single"/>
          </w:rPr>
          <w:t>Elecs</w:t>
        </w:r>
        <w:proofErr w:type="spellEnd"/>
        <w:r w:rsidRPr="00F906F0">
          <w:rPr>
            <w:rFonts w:ascii="Times New Roman" w:eastAsia="Times New Roman" w:hAnsi="Times New Roman" w:cs="Times New Roman"/>
            <w:color w:val="005AAA"/>
            <w:sz w:val="24"/>
            <w:szCs w:val="24"/>
            <w:u w:val="single"/>
          </w:rPr>
          <w:t>. Am., Inc.</w:t>
        </w:r>
      </w:hyperlink>
    </w:p>
    <w:p w14:paraId="45F2A3ED" w14:textId="77777777" w:rsidR="00F906F0" w:rsidRPr="00F906F0" w:rsidRDefault="00F906F0" w:rsidP="00F906F0">
      <w:pPr>
        <w:spacing w:after="0"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371 F. Supp. 3d 633 (N.D. Cal. 2019)</w:t>
      </w:r>
    </w:p>
    <w:p w14:paraId="08879444" w14:textId="77777777" w:rsidR="00F906F0" w:rsidRPr="00F906F0" w:rsidRDefault="00F906F0" w:rsidP="00F906F0">
      <w:pPr>
        <w:spacing w:after="100" w:afterAutospacing="1"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agree that California law governs the issue of contract formation. The general rule under California law is that "silence or inaction does not constitute acceptance of an offer.... There are exceptions to this rule, however. </w:t>
      </w:r>
      <w:r w:rsidRPr="00F906F0">
        <w:rPr>
          <w:rFonts w:ascii="Times New Roman" w:eastAsia="Times New Roman" w:hAnsi="Times New Roman" w:cs="Times New Roman"/>
          <w:sz w:val="24"/>
          <w:szCs w:val="24"/>
          <w:bdr w:val="none" w:sz="0" w:space="0" w:color="auto" w:frame="1"/>
          <w:shd w:val="clear" w:color="auto" w:fill="96CEFE"/>
        </w:rPr>
        <w:t>An offeree's silence may be deemed to be consent to a contract when the offeree has a duty to respond to an offer and fails to act in the face of the duty.</w:t>
      </w:r>
      <w:r w:rsidRPr="00F906F0">
        <w:rPr>
          <w:rFonts w:ascii="Times New Roman" w:eastAsia="Times New Roman" w:hAnsi="Times New Roman" w:cs="Times New Roman"/>
          <w:sz w:val="24"/>
          <w:szCs w:val="24"/>
        </w:rPr>
        <w:t>" Id., 845 F.3d at 1284-85 ; see also Cal. Civ. Code § 1589 ("A voluntary acceptance of the benefit of a transaction is equivalent to a consent to all the obligations arising from it, so far as the facts are known, or</w:t>
      </w:r>
    </w:p>
    <w:p w14:paraId="544FAE06" w14:textId="77777777" w:rsidR="00F906F0" w:rsidRPr="00F906F0" w:rsidRDefault="00F906F0" w:rsidP="00F906F0">
      <w:pPr>
        <w:spacing w:after="100" w:afterAutospacing="1" w:line="240" w:lineRule="auto"/>
        <w:outlineLvl w:val="3"/>
        <w:rPr>
          <w:rFonts w:ascii="Times New Roman" w:eastAsia="Times New Roman" w:hAnsi="Times New Roman" w:cs="Times New Roman"/>
          <w:sz w:val="24"/>
          <w:szCs w:val="24"/>
        </w:rPr>
      </w:pPr>
      <w:r w:rsidRPr="00F906F0">
        <w:rPr>
          <w:rFonts w:ascii="Times New Roman" w:eastAsia="Times New Roman" w:hAnsi="Symbol" w:cs="Times New Roman"/>
          <w:b/>
          <w:bCs/>
          <w:sz w:val="24"/>
          <w:szCs w:val="24"/>
        </w:rPr>
        <w:t></w:t>
      </w:r>
      <w:r w:rsidRPr="00F906F0">
        <w:rPr>
          <w:rFonts w:ascii="Times New Roman" w:eastAsia="Times New Roman" w:hAnsi="Times New Roman" w:cs="Times New Roman"/>
          <w:b/>
          <w:bCs/>
          <w:sz w:val="24"/>
          <w:szCs w:val="24"/>
        </w:rPr>
        <w:t xml:space="preserve">  </w:t>
      </w:r>
      <w:hyperlink r:id="rId13" w:anchor="pa16" w:history="1">
        <w:r w:rsidRPr="00F906F0">
          <w:rPr>
            <w:rFonts w:ascii="Times New Roman" w:eastAsia="Times New Roman" w:hAnsi="Times New Roman" w:cs="Times New Roman"/>
            <w:color w:val="005AAA"/>
            <w:sz w:val="24"/>
            <w:szCs w:val="24"/>
            <w:u w:val="single"/>
          </w:rPr>
          <w:t>Becker v. One Call, LLC</w:t>
        </w:r>
      </w:hyperlink>
    </w:p>
    <w:p w14:paraId="0FD3F44C" w14:textId="77777777" w:rsidR="00F906F0" w:rsidRPr="00F906F0" w:rsidRDefault="00F906F0" w:rsidP="00F906F0">
      <w:pPr>
        <w:spacing w:after="0"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No. A05-1537 (Minn. Ct. App. Apr. 18, 2006)</w:t>
      </w:r>
    </w:p>
    <w:p w14:paraId="514FD276" w14:textId="77777777" w:rsidR="00F906F0" w:rsidRPr="00F906F0" w:rsidRDefault="00F906F0" w:rsidP="00F906F0">
      <w:pPr>
        <w:spacing w:after="100" w:afterAutospacing="1"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lastRenderedPageBreak/>
        <w:t>every two weeks as a draw against his total commissions. Further, the president's lack of communication to appellant regarding the proposed agreement does not equate to acceptance. </w:t>
      </w:r>
      <w:r w:rsidRPr="00F906F0">
        <w:rPr>
          <w:rFonts w:ascii="Times New Roman" w:eastAsia="Times New Roman" w:hAnsi="Times New Roman" w:cs="Times New Roman"/>
          <w:sz w:val="24"/>
          <w:szCs w:val="24"/>
          <w:bdr w:val="none" w:sz="0" w:space="0" w:color="auto" w:frame="1"/>
          <w:shd w:val="clear" w:color="auto" w:fill="96CEFE"/>
        </w:rPr>
        <w:t>"Mere silence ordinarily does not amount to an acceptance; however, if the relationship between the parties is such that an offeror is justified in expecting a reply or the offeree is under a duty to respond, silence will be deemed an acceptance."</w:t>
      </w:r>
      <w:r w:rsidRPr="00F906F0">
        <w:rPr>
          <w:rFonts w:ascii="Times New Roman" w:eastAsia="Times New Roman" w:hAnsi="Times New Roman" w:cs="Times New Roman"/>
          <w:sz w:val="24"/>
          <w:szCs w:val="24"/>
        </w:rPr>
        <w:t xml:space="preserve"> W. Insulation Servs, Inc. v. Cent. </w:t>
      </w:r>
      <w:proofErr w:type="spellStart"/>
      <w:r w:rsidRPr="00F906F0">
        <w:rPr>
          <w:rFonts w:ascii="Times New Roman" w:eastAsia="Times New Roman" w:hAnsi="Times New Roman" w:cs="Times New Roman"/>
          <w:sz w:val="24"/>
          <w:szCs w:val="24"/>
        </w:rPr>
        <w:t>Nat'l</w:t>
      </w:r>
      <w:proofErr w:type="spellEnd"/>
      <w:r w:rsidRPr="00F906F0">
        <w:rPr>
          <w:rFonts w:ascii="Times New Roman" w:eastAsia="Times New Roman" w:hAnsi="Times New Roman" w:cs="Times New Roman"/>
          <w:sz w:val="24"/>
          <w:szCs w:val="24"/>
        </w:rPr>
        <w:t>. Ins. Co. of Omaha, 460 N.W.2d 355, 358 (</w:t>
      </w:r>
      <w:proofErr w:type="spellStart"/>
      <w:r w:rsidRPr="00F906F0">
        <w:rPr>
          <w:rFonts w:ascii="Times New Roman" w:eastAsia="Times New Roman" w:hAnsi="Times New Roman" w:cs="Times New Roman"/>
          <w:sz w:val="24"/>
          <w:szCs w:val="24"/>
        </w:rPr>
        <w:t>Minn.App</w:t>
      </w:r>
      <w:proofErr w:type="spellEnd"/>
      <w:r w:rsidRPr="00F906F0">
        <w:rPr>
          <w:rFonts w:ascii="Times New Roman" w:eastAsia="Times New Roman" w:hAnsi="Times New Roman" w:cs="Times New Roman"/>
          <w:sz w:val="24"/>
          <w:szCs w:val="24"/>
        </w:rPr>
        <w:t>. 1990). There was no duty between appellant and respondent that would justify</w:t>
      </w:r>
    </w:p>
    <w:p w14:paraId="7E49E450" w14:textId="77777777" w:rsidR="00F906F0" w:rsidRPr="00F906F0" w:rsidRDefault="00F906F0" w:rsidP="00F906F0">
      <w:pPr>
        <w:spacing w:after="100" w:afterAutospacing="1" w:line="240" w:lineRule="auto"/>
        <w:outlineLvl w:val="3"/>
        <w:rPr>
          <w:rFonts w:ascii="Times New Roman" w:eastAsia="Times New Roman" w:hAnsi="Times New Roman" w:cs="Times New Roman"/>
          <w:sz w:val="24"/>
          <w:szCs w:val="24"/>
        </w:rPr>
      </w:pPr>
      <w:r w:rsidRPr="00F906F0">
        <w:rPr>
          <w:rFonts w:ascii="Times New Roman" w:eastAsia="Times New Roman" w:hAnsi="Symbol" w:cs="Times New Roman"/>
          <w:b/>
          <w:bCs/>
          <w:sz w:val="24"/>
          <w:szCs w:val="24"/>
        </w:rPr>
        <w:t></w:t>
      </w:r>
      <w:r w:rsidRPr="00F906F0">
        <w:rPr>
          <w:rFonts w:ascii="Times New Roman" w:eastAsia="Times New Roman" w:hAnsi="Times New Roman" w:cs="Times New Roman"/>
          <w:b/>
          <w:bCs/>
          <w:sz w:val="24"/>
          <w:szCs w:val="24"/>
        </w:rPr>
        <w:t xml:space="preserve">  </w:t>
      </w:r>
      <w:hyperlink r:id="rId14" w:anchor="pa35" w:history="1">
        <w:r w:rsidRPr="00F906F0">
          <w:rPr>
            <w:rFonts w:ascii="Times New Roman" w:eastAsia="Times New Roman" w:hAnsi="Times New Roman" w:cs="Times New Roman"/>
            <w:color w:val="005AAA"/>
            <w:sz w:val="24"/>
            <w:szCs w:val="24"/>
            <w:u w:val="single"/>
          </w:rPr>
          <w:t>Western Insulation v. Central Nat. Ins. Co.</w:t>
        </w:r>
      </w:hyperlink>
    </w:p>
    <w:p w14:paraId="73C8BD08" w14:textId="77777777" w:rsidR="00F906F0" w:rsidRPr="00F906F0" w:rsidRDefault="00F906F0" w:rsidP="00F906F0">
      <w:pPr>
        <w:spacing w:after="0"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460 N.W.2d 355 (Minn. Ct. App. 1990)   Cited 23 times</w:t>
      </w:r>
    </w:p>
    <w:p w14:paraId="7708D25D" w14:textId="74EACADF" w:rsidR="00F906F0" w:rsidRPr="00F906F0" w:rsidRDefault="00F906F0" w:rsidP="00F906F0">
      <w:pPr>
        <w:spacing w:after="100" w:afterAutospacing="1"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Holt v. Swenson, 252 Minn. 510, 516, 90 N.W.2d 724, 728 (1958) (citation omitted). </w:t>
      </w:r>
      <w:r w:rsidRPr="00F906F0">
        <w:rPr>
          <w:rFonts w:ascii="Times New Roman" w:eastAsia="Times New Roman" w:hAnsi="Times New Roman" w:cs="Times New Roman"/>
          <w:sz w:val="24"/>
          <w:szCs w:val="24"/>
          <w:bdr w:val="none" w:sz="0" w:space="0" w:color="auto" w:frame="1"/>
          <w:shd w:val="clear" w:color="auto" w:fill="96CEFE"/>
        </w:rPr>
        <w:t>Mere silence ordinarily does not amount to an acceptance; however, if the relationship between the parties is such that an offeror is justified in expecting a reply or the offeree is under a duty to respond, silence will be deemed an acceptance.</w:t>
      </w:r>
      <w:r w:rsidRPr="00F906F0">
        <w:rPr>
          <w:rFonts w:ascii="Times New Roman" w:eastAsia="Times New Roman" w:hAnsi="Times New Roman" w:cs="Times New Roman"/>
          <w:sz w:val="24"/>
          <w:szCs w:val="24"/>
        </w:rPr>
        <w:t xml:space="preserve"> See id. Here, the trial court found a contract between Western and METCO for $205,000. This finding was adequately supported by the record before us. </w:t>
      </w:r>
    </w:p>
    <w:p w14:paraId="287B40BC" w14:textId="77777777" w:rsidR="00F906F0" w:rsidRPr="00F906F0" w:rsidRDefault="00F906F0" w:rsidP="00F906F0">
      <w:pPr>
        <w:spacing w:after="100" w:afterAutospacing="1" w:line="240" w:lineRule="auto"/>
        <w:outlineLvl w:val="3"/>
        <w:rPr>
          <w:rFonts w:ascii="Times New Roman" w:eastAsia="Times New Roman" w:hAnsi="Times New Roman" w:cs="Times New Roman"/>
          <w:sz w:val="24"/>
          <w:szCs w:val="24"/>
        </w:rPr>
      </w:pPr>
      <w:r w:rsidRPr="00F906F0">
        <w:rPr>
          <w:rFonts w:ascii="Times New Roman" w:eastAsia="Times New Roman" w:hAnsi="Symbol" w:cs="Times New Roman"/>
          <w:b/>
          <w:bCs/>
          <w:sz w:val="24"/>
          <w:szCs w:val="24"/>
        </w:rPr>
        <w:t></w:t>
      </w:r>
      <w:r w:rsidRPr="00F906F0">
        <w:rPr>
          <w:rFonts w:ascii="Times New Roman" w:eastAsia="Times New Roman" w:hAnsi="Times New Roman" w:cs="Times New Roman"/>
          <w:b/>
          <w:bCs/>
          <w:sz w:val="24"/>
          <w:szCs w:val="24"/>
        </w:rPr>
        <w:t xml:space="preserve">  </w:t>
      </w:r>
      <w:hyperlink r:id="rId15" w:anchor="pa14" w:history="1">
        <w:r w:rsidRPr="00F906F0">
          <w:rPr>
            <w:rFonts w:ascii="Times New Roman" w:eastAsia="Times New Roman" w:hAnsi="Times New Roman" w:cs="Times New Roman"/>
            <w:color w:val="005AAA"/>
            <w:sz w:val="24"/>
            <w:szCs w:val="24"/>
            <w:u w:val="single"/>
          </w:rPr>
          <w:t>Gupta v. Morgan Stanley Smith Barney, LLC</w:t>
        </w:r>
      </w:hyperlink>
    </w:p>
    <w:p w14:paraId="1B6F2505" w14:textId="77777777" w:rsidR="00F906F0" w:rsidRPr="00F906F0" w:rsidRDefault="00F906F0" w:rsidP="00F906F0">
      <w:pPr>
        <w:spacing w:after="0"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Case No. 17 C 8375 (N.D. Ill. May. 9, 2018)   Cited 2 times</w:t>
      </w:r>
    </w:p>
    <w:p w14:paraId="11EBF78D" w14:textId="330228FA" w:rsidR="00F906F0" w:rsidRPr="00F906F0" w:rsidRDefault="00F906F0" w:rsidP="00F906F0">
      <w:pPr>
        <w:spacing w:after="100" w:afterAutospacing="1"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by applying state contract law. First Options of Chicago, Inc. v. Kaplan, 514 U.S. 938, 944 (1995). Gupta argues that no arbitration agreement was formed, for two reasons. </w:t>
      </w:r>
      <w:r w:rsidRPr="00F906F0">
        <w:rPr>
          <w:rFonts w:ascii="Times New Roman" w:eastAsia="Times New Roman" w:hAnsi="Times New Roman" w:cs="Times New Roman"/>
          <w:sz w:val="24"/>
          <w:szCs w:val="24"/>
          <w:bdr w:val="none" w:sz="0" w:space="0" w:color="auto" w:frame="1"/>
          <w:shd w:val="clear" w:color="auto" w:fill="96CEFE"/>
        </w:rPr>
        <w:t>First, he describes his failure to respond to the September 2 e-mail as silence and argues that silence constitutes assent only if "the offeror has stated or given the offeree reason to understand that assent may be manifested by silence or inaction."</w:t>
      </w:r>
      <w:r w:rsidRPr="00F906F0">
        <w:rPr>
          <w:rFonts w:ascii="Times New Roman" w:eastAsia="Times New Roman" w:hAnsi="Times New Roman" w:cs="Times New Roman"/>
          <w:sz w:val="24"/>
          <w:szCs w:val="24"/>
        </w:rPr>
        <w:t xml:space="preserve"> Restatement (Second) of Contracts ¶ 69. Gupta contends that Morgan Stanley never gave him such a reason. </w:t>
      </w:r>
      <w:r w:rsidR="00180954">
        <w:rPr>
          <w:rFonts w:ascii="Times New Roman" w:eastAsia="Times New Roman" w:hAnsi="Times New Roman" w:cs="Times New Roman"/>
          <w:sz w:val="24"/>
          <w:szCs w:val="24"/>
        </w:rPr>
        <w:t xml:space="preserve"> </w:t>
      </w:r>
    </w:p>
    <w:p w14:paraId="2484A1AF" w14:textId="77777777" w:rsidR="00F906F0" w:rsidRPr="00F906F0" w:rsidRDefault="00F906F0" w:rsidP="00F906F0">
      <w:pPr>
        <w:spacing w:after="100" w:afterAutospacing="1" w:line="240" w:lineRule="auto"/>
        <w:outlineLvl w:val="3"/>
        <w:rPr>
          <w:rFonts w:ascii="Times New Roman" w:eastAsia="Times New Roman" w:hAnsi="Times New Roman" w:cs="Times New Roman"/>
          <w:sz w:val="24"/>
          <w:szCs w:val="24"/>
        </w:rPr>
      </w:pPr>
      <w:r w:rsidRPr="00F906F0">
        <w:rPr>
          <w:rFonts w:ascii="Times New Roman" w:eastAsia="Times New Roman" w:hAnsi="Symbol" w:cs="Times New Roman"/>
          <w:b/>
          <w:bCs/>
          <w:sz w:val="24"/>
          <w:szCs w:val="24"/>
        </w:rPr>
        <w:t></w:t>
      </w:r>
      <w:r w:rsidRPr="00F906F0">
        <w:rPr>
          <w:rFonts w:ascii="Times New Roman" w:eastAsia="Times New Roman" w:hAnsi="Times New Roman" w:cs="Times New Roman"/>
          <w:b/>
          <w:bCs/>
          <w:sz w:val="24"/>
          <w:szCs w:val="24"/>
        </w:rPr>
        <w:t xml:space="preserve">  </w:t>
      </w:r>
      <w:hyperlink r:id="rId16" w:anchor="pa75" w:history="1">
        <w:proofErr w:type="spellStart"/>
        <w:r w:rsidRPr="00F906F0">
          <w:rPr>
            <w:rFonts w:ascii="Times New Roman" w:eastAsia="Times New Roman" w:hAnsi="Times New Roman" w:cs="Times New Roman"/>
            <w:color w:val="005AAA"/>
            <w:sz w:val="24"/>
            <w:szCs w:val="24"/>
            <w:u w:val="single"/>
          </w:rPr>
          <w:t>Gryc</w:t>
        </w:r>
        <w:proofErr w:type="spellEnd"/>
        <w:r w:rsidRPr="00F906F0">
          <w:rPr>
            <w:rFonts w:ascii="Times New Roman" w:eastAsia="Times New Roman" w:hAnsi="Times New Roman" w:cs="Times New Roman"/>
            <w:color w:val="005AAA"/>
            <w:sz w:val="24"/>
            <w:szCs w:val="24"/>
            <w:u w:val="single"/>
          </w:rPr>
          <w:t xml:space="preserve"> v. Lewis</w:t>
        </w:r>
      </w:hyperlink>
    </w:p>
    <w:p w14:paraId="0F3B78AA" w14:textId="77777777" w:rsidR="00F906F0" w:rsidRPr="00F906F0" w:rsidRDefault="00F906F0" w:rsidP="00F906F0">
      <w:pPr>
        <w:spacing w:after="0"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410 N.W.2d 888 (Minn. Ct. App. 1987)   Cited 23 times</w:t>
      </w:r>
    </w:p>
    <w:p w14:paraId="7790CD2C" w14:textId="77777777" w:rsidR="00F906F0" w:rsidRPr="00F906F0" w:rsidRDefault="00F906F0" w:rsidP="00F906F0">
      <w:pPr>
        <w:spacing w:after="100" w:afterAutospacing="1"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 xml:space="preserve">case, is entitled to due regard in judging the credibility of the witness and will not be second guessed by this court. See </w:t>
      </w:r>
      <w:proofErr w:type="spellStart"/>
      <w:r w:rsidRPr="00F906F0">
        <w:rPr>
          <w:rFonts w:ascii="Times New Roman" w:eastAsia="Times New Roman" w:hAnsi="Times New Roman" w:cs="Times New Roman"/>
          <w:sz w:val="24"/>
          <w:szCs w:val="24"/>
        </w:rPr>
        <w:t>Minn.R.Civ.P</w:t>
      </w:r>
      <w:proofErr w:type="spellEnd"/>
      <w:r w:rsidRPr="00F906F0">
        <w:rPr>
          <w:rFonts w:ascii="Times New Roman" w:eastAsia="Times New Roman" w:hAnsi="Times New Roman" w:cs="Times New Roman"/>
          <w:sz w:val="24"/>
          <w:szCs w:val="24"/>
        </w:rPr>
        <w:t>. 52.01. Ordinarily, mere silence does not amount to an acceptance. </w:t>
      </w:r>
      <w:r w:rsidRPr="00F906F0">
        <w:rPr>
          <w:rFonts w:ascii="Times New Roman" w:eastAsia="Times New Roman" w:hAnsi="Times New Roman" w:cs="Times New Roman"/>
          <w:sz w:val="24"/>
          <w:szCs w:val="24"/>
          <w:bdr w:val="none" w:sz="0" w:space="0" w:color="auto" w:frame="1"/>
          <w:shd w:val="clear" w:color="auto" w:fill="96CEFE"/>
        </w:rPr>
        <w:t>However, when the relationship between the parties is such that an offeror is justified in expecting a reply or the offeree is under a duty to respond, silence will be deemed an acceptance.</w:t>
      </w:r>
      <w:r w:rsidRPr="00F906F0">
        <w:rPr>
          <w:rFonts w:ascii="Times New Roman" w:eastAsia="Times New Roman" w:hAnsi="Times New Roman" w:cs="Times New Roman"/>
          <w:sz w:val="24"/>
          <w:szCs w:val="24"/>
        </w:rPr>
        <w:t> See Holt v. Swenson, 252 Minn. 510, 516, 90 N.W.2d 724, 728 (1958). Here, appellants received the street access they desired but only after respondent had agreed to dedicate land necessary to build the</w:t>
      </w:r>
    </w:p>
    <w:p w14:paraId="091C12C4" w14:textId="77777777" w:rsidR="00F906F0" w:rsidRPr="00F906F0" w:rsidRDefault="00F906F0" w:rsidP="00F906F0">
      <w:pPr>
        <w:spacing w:after="100" w:afterAutospacing="1" w:line="240" w:lineRule="auto"/>
        <w:outlineLvl w:val="3"/>
        <w:rPr>
          <w:rFonts w:ascii="Times New Roman" w:eastAsia="Times New Roman" w:hAnsi="Times New Roman" w:cs="Times New Roman"/>
          <w:sz w:val="24"/>
          <w:szCs w:val="24"/>
        </w:rPr>
      </w:pPr>
      <w:r w:rsidRPr="00F906F0">
        <w:rPr>
          <w:rFonts w:ascii="Times New Roman" w:eastAsia="Times New Roman" w:hAnsi="Symbol" w:cs="Times New Roman"/>
          <w:b/>
          <w:bCs/>
          <w:sz w:val="24"/>
          <w:szCs w:val="24"/>
        </w:rPr>
        <w:t></w:t>
      </w:r>
      <w:r w:rsidRPr="00F906F0">
        <w:rPr>
          <w:rFonts w:ascii="Times New Roman" w:eastAsia="Times New Roman" w:hAnsi="Times New Roman" w:cs="Times New Roman"/>
          <w:b/>
          <w:bCs/>
          <w:sz w:val="24"/>
          <w:szCs w:val="24"/>
        </w:rPr>
        <w:t xml:space="preserve">  </w:t>
      </w:r>
      <w:hyperlink r:id="rId17" w:anchor="pa32" w:history="1">
        <w:r w:rsidRPr="00F906F0">
          <w:rPr>
            <w:rFonts w:ascii="Times New Roman" w:eastAsia="Times New Roman" w:hAnsi="Times New Roman" w:cs="Times New Roman"/>
            <w:color w:val="005AAA"/>
            <w:sz w:val="24"/>
            <w:szCs w:val="24"/>
            <w:u w:val="single"/>
          </w:rPr>
          <w:t xml:space="preserve">Concrete v. </w:t>
        </w:r>
        <w:proofErr w:type="spellStart"/>
        <w:r w:rsidRPr="00F906F0">
          <w:rPr>
            <w:rFonts w:ascii="Times New Roman" w:eastAsia="Times New Roman" w:hAnsi="Times New Roman" w:cs="Times New Roman"/>
            <w:color w:val="005AAA"/>
            <w:sz w:val="24"/>
            <w:szCs w:val="24"/>
            <w:u w:val="single"/>
          </w:rPr>
          <w:t>Beutel</w:t>
        </w:r>
        <w:proofErr w:type="spellEnd"/>
      </w:hyperlink>
    </w:p>
    <w:p w14:paraId="15088D65" w14:textId="77777777" w:rsidR="00F906F0" w:rsidRPr="00F906F0" w:rsidRDefault="00F906F0" w:rsidP="00F906F0">
      <w:pPr>
        <w:spacing w:after="0"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Nos. A09-1547, A09-1727 (Minn. Ct. App. Jul. 13, 2010)</w:t>
      </w:r>
    </w:p>
    <w:p w14:paraId="04252B45" w14:textId="77777777" w:rsidR="00F906F0" w:rsidRPr="00F906F0" w:rsidRDefault="00F906F0" w:rsidP="00F906F0">
      <w:pPr>
        <w:spacing w:after="100" w:afterAutospacing="1"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others. Id. at 892. The defendant property owners did not object to the proposal, and the district court held them liable under an implied-in-fact contract. Id. at 890. </w:t>
      </w:r>
      <w:r w:rsidRPr="00F906F0">
        <w:rPr>
          <w:rFonts w:ascii="Times New Roman" w:eastAsia="Times New Roman" w:hAnsi="Times New Roman" w:cs="Times New Roman"/>
          <w:sz w:val="24"/>
          <w:szCs w:val="24"/>
          <w:bdr w:val="none" w:sz="0" w:space="0" w:color="auto" w:frame="1"/>
          <w:shd w:val="clear" w:color="auto" w:fill="96CEFE"/>
        </w:rPr>
        <w:t xml:space="preserve">We affirmed, reasoning that although mere silence does not constitute acceptance, "when the relationship between the parties is such that an offeror is justified in expecting a reply or the offeree is under a duty to respond, </w:t>
      </w:r>
      <w:r w:rsidRPr="00F906F0">
        <w:rPr>
          <w:rFonts w:ascii="Times New Roman" w:eastAsia="Times New Roman" w:hAnsi="Times New Roman" w:cs="Times New Roman"/>
          <w:sz w:val="24"/>
          <w:szCs w:val="24"/>
          <w:bdr w:val="none" w:sz="0" w:space="0" w:color="auto" w:frame="1"/>
          <w:shd w:val="clear" w:color="auto" w:fill="96CEFE"/>
        </w:rPr>
        <w:lastRenderedPageBreak/>
        <w:t>silence will be deemed an acceptance."</w:t>
      </w:r>
      <w:r w:rsidRPr="00F906F0">
        <w:rPr>
          <w:rFonts w:ascii="Times New Roman" w:eastAsia="Times New Roman" w:hAnsi="Times New Roman" w:cs="Times New Roman"/>
          <w:sz w:val="24"/>
          <w:szCs w:val="24"/>
        </w:rPr>
        <w:t xml:space="preserve"> Id. at 892. Similarly, if Douglas </w:t>
      </w:r>
      <w:proofErr w:type="spellStart"/>
      <w:r w:rsidRPr="00F906F0">
        <w:rPr>
          <w:rFonts w:ascii="Times New Roman" w:eastAsia="Times New Roman" w:hAnsi="Times New Roman" w:cs="Times New Roman"/>
          <w:sz w:val="24"/>
          <w:szCs w:val="24"/>
        </w:rPr>
        <w:t>Beutel</w:t>
      </w:r>
      <w:proofErr w:type="spellEnd"/>
      <w:r w:rsidRPr="00F906F0">
        <w:rPr>
          <w:rFonts w:ascii="Times New Roman" w:eastAsia="Times New Roman" w:hAnsi="Times New Roman" w:cs="Times New Roman"/>
          <w:sz w:val="24"/>
          <w:szCs w:val="24"/>
        </w:rPr>
        <w:t xml:space="preserve"> did not wish to be obligated for the concrete work, he had a duty to object after his discussion with Dawn about the couple's</w:t>
      </w:r>
    </w:p>
    <w:p w14:paraId="20F9A5CC" w14:textId="77777777" w:rsidR="00F906F0" w:rsidRPr="00F906F0" w:rsidRDefault="00F906F0" w:rsidP="00F906F0">
      <w:pPr>
        <w:spacing w:after="100" w:afterAutospacing="1" w:line="240" w:lineRule="auto"/>
        <w:outlineLvl w:val="3"/>
        <w:rPr>
          <w:rFonts w:ascii="Times New Roman" w:eastAsia="Times New Roman" w:hAnsi="Times New Roman" w:cs="Times New Roman"/>
          <w:sz w:val="24"/>
          <w:szCs w:val="24"/>
        </w:rPr>
      </w:pPr>
      <w:r w:rsidRPr="00F906F0">
        <w:rPr>
          <w:rFonts w:ascii="Times New Roman" w:eastAsia="Times New Roman" w:hAnsi="Symbol" w:cs="Times New Roman"/>
          <w:b/>
          <w:bCs/>
          <w:sz w:val="24"/>
          <w:szCs w:val="24"/>
        </w:rPr>
        <w:t></w:t>
      </w:r>
      <w:r w:rsidRPr="00F906F0">
        <w:rPr>
          <w:rFonts w:ascii="Times New Roman" w:eastAsia="Times New Roman" w:hAnsi="Times New Roman" w:cs="Times New Roman"/>
          <w:b/>
          <w:bCs/>
          <w:sz w:val="24"/>
          <w:szCs w:val="24"/>
        </w:rPr>
        <w:t xml:space="preserve">  </w:t>
      </w:r>
      <w:hyperlink r:id="rId18" w:anchor="pa47" w:history="1">
        <w:r w:rsidRPr="00F906F0">
          <w:rPr>
            <w:rFonts w:ascii="Times New Roman" w:eastAsia="Times New Roman" w:hAnsi="Times New Roman" w:cs="Times New Roman"/>
            <w:color w:val="005AAA"/>
            <w:sz w:val="24"/>
            <w:szCs w:val="24"/>
            <w:u w:val="single"/>
          </w:rPr>
          <w:t>Cargill Inc. v. Jorgenson Farms</w:t>
        </w:r>
      </w:hyperlink>
    </w:p>
    <w:p w14:paraId="245A51A3" w14:textId="77777777" w:rsidR="00F906F0" w:rsidRPr="00F906F0" w:rsidRDefault="00F906F0" w:rsidP="00F906F0">
      <w:pPr>
        <w:spacing w:after="0"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719 N.W.2d 226 (Minn. Ct. App. 2006)   Cited 31 times</w:t>
      </w:r>
    </w:p>
    <w:p w14:paraId="37FA9B7A" w14:textId="77777777" w:rsidR="00F906F0" w:rsidRPr="00F906F0" w:rsidRDefault="00F906F0" w:rsidP="00F906F0">
      <w:pPr>
        <w:spacing w:after="100" w:afterAutospacing="1"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silence is sufficient evidence of the formation of a contract to avoid summary judgment. But "[o]</w:t>
      </w:r>
      <w:proofErr w:type="spellStart"/>
      <w:r w:rsidRPr="00F906F0">
        <w:rPr>
          <w:rFonts w:ascii="Times New Roman" w:eastAsia="Times New Roman" w:hAnsi="Times New Roman" w:cs="Times New Roman"/>
          <w:sz w:val="24"/>
          <w:szCs w:val="24"/>
        </w:rPr>
        <w:t>rdinarily</w:t>
      </w:r>
      <w:proofErr w:type="spellEnd"/>
      <w:r w:rsidRPr="00F906F0">
        <w:rPr>
          <w:rFonts w:ascii="Times New Roman" w:eastAsia="Times New Roman" w:hAnsi="Times New Roman" w:cs="Times New Roman"/>
          <w:sz w:val="24"/>
          <w:szCs w:val="24"/>
        </w:rPr>
        <w:t xml:space="preserve">, mere silence does not amount to an acceptance." </w:t>
      </w:r>
      <w:proofErr w:type="spellStart"/>
      <w:r w:rsidRPr="00F906F0">
        <w:rPr>
          <w:rFonts w:ascii="Times New Roman" w:eastAsia="Times New Roman" w:hAnsi="Times New Roman" w:cs="Times New Roman"/>
          <w:sz w:val="24"/>
          <w:szCs w:val="24"/>
        </w:rPr>
        <w:t>Gryc</w:t>
      </w:r>
      <w:proofErr w:type="spellEnd"/>
      <w:r w:rsidRPr="00F906F0">
        <w:rPr>
          <w:rFonts w:ascii="Times New Roman" w:eastAsia="Times New Roman" w:hAnsi="Times New Roman" w:cs="Times New Roman"/>
          <w:sz w:val="24"/>
          <w:szCs w:val="24"/>
        </w:rPr>
        <w:t xml:space="preserve"> v. Lewis, 410 N.W.2d 888, 892 (</w:t>
      </w:r>
      <w:proofErr w:type="spellStart"/>
      <w:r w:rsidRPr="00F906F0">
        <w:rPr>
          <w:rFonts w:ascii="Times New Roman" w:eastAsia="Times New Roman" w:hAnsi="Times New Roman" w:cs="Times New Roman"/>
          <w:sz w:val="24"/>
          <w:szCs w:val="24"/>
        </w:rPr>
        <w:t>Minn.App</w:t>
      </w:r>
      <w:proofErr w:type="spellEnd"/>
      <w:r w:rsidRPr="00F906F0">
        <w:rPr>
          <w:rFonts w:ascii="Times New Roman" w:eastAsia="Times New Roman" w:hAnsi="Times New Roman" w:cs="Times New Roman"/>
          <w:sz w:val="24"/>
          <w:szCs w:val="24"/>
        </w:rPr>
        <w:t>. 1987). </w:t>
      </w:r>
      <w:r w:rsidRPr="00F906F0">
        <w:rPr>
          <w:rFonts w:ascii="Times New Roman" w:eastAsia="Times New Roman" w:hAnsi="Times New Roman" w:cs="Times New Roman"/>
          <w:sz w:val="24"/>
          <w:szCs w:val="24"/>
          <w:bdr w:val="none" w:sz="0" w:space="0" w:color="auto" w:frame="1"/>
          <w:shd w:val="clear" w:color="auto" w:fill="96CEFE"/>
        </w:rPr>
        <w:t>Only "when the relationship between the parties is such that an offeror is justified in expecting a reply or the offeree is under a duty to respond, silence will be deemed an acceptance."</w:t>
      </w:r>
      <w:r w:rsidRPr="00F906F0">
        <w:rPr>
          <w:rFonts w:ascii="Times New Roman" w:eastAsia="Times New Roman" w:hAnsi="Times New Roman" w:cs="Times New Roman"/>
          <w:sz w:val="24"/>
          <w:szCs w:val="24"/>
        </w:rPr>
        <w:t> Id. Here, both parties denied the existence of an oral agreement, and Cargill has offered no evidence that, given its course of dealing with Jorgenson Farms, silence on the part of Jorgenson Farms was</w:t>
      </w:r>
    </w:p>
    <w:p w14:paraId="242B792E" w14:textId="77777777" w:rsidR="00F906F0" w:rsidRPr="00F906F0" w:rsidRDefault="00F906F0" w:rsidP="00F906F0">
      <w:pPr>
        <w:spacing w:after="100" w:afterAutospacing="1" w:line="240" w:lineRule="auto"/>
        <w:outlineLvl w:val="3"/>
        <w:rPr>
          <w:rFonts w:ascii="Times New Roman" w:eastAsia="Times New Roman" w:hAnsi="Times New Roman" w:cs="Times New Roman"/>
          <w:sz w:val="24"/>
          <w:szCs w:val="24"/>
        </w:rPr>
      </w:pPr>
      <w:r w:rsidRPr="00F906F0">
        <w:rPr>
          <w:rFonts w:ascii="Times New Roman" w:eastAsia="Times New Roman" w:hAnsi="Symbol" w:cs="Times New Roman"/>
          <w:b/>
          <w:bCs/>
          <w:sz w:val="24"/>
          <w:szCs w:val="24"/>
        </w:rPr>
        <w:t></w:t>
      </w:r>
      <w:r w:rsidRPr="00F906F0">
        <w:rPr>
          <w:rFonts w:ascii="Times New Roman" w:eastAsia="Times New Roman" w:hAnsi="Times New Roman" w:cs="Times New Roman"/>
          <w:b/>
          <w:bCs/>
          <w:sz w:val="24"/>
          <w:szCs w:val="24"/>
        </w:rPr>
        <w:t xml:space="preserve">  </w:t>
      </w:r>
      <w:hyperlink r:id="rId19" w:anchor="pa37" w:history="1">
        <w:r w:rsidRPr="00F906F0">
          <w:rPr>
            <w:rFonts w:ascii="Times New Roman" w:eastAsia="Times New Roman" w:hAnsi="Times New Roman" w:cs="Times New Roman"/>
            <w:color w:val="005AAA"/>
            <w:sz w:val="24"/>
            <w:szCs w:val="24"/>
            <w:u w:val="single"/>
          </w:rPr>
          <w:t>BLAD v. PARRIS</w:t>
        </w:r>
      </w:hyperlink>
    </w:p>
    <w:p w14:paraId="32D495BB" w14:textId="77777777" w:rsidR="00F906F0" w:rsidRPr="00F906F0" w:rsidRDefault="00F906F0" w:rsidP="00F906F0">
      <w:pPr>
        <w:spacing w:after="0"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No. A09-908 (Minn. Ct. App. May. 11, 2010)</w:t>
      </w:r>
    </w:p>
    <w:p w14:paraId="2080ED5E" w14:textId="77777777" w:rsidR="00F906F0" w:rsidRPr="00F906F0" w:rsidRDefault="00F906F0" w:rsidP="00F906F0">
      <w:pPr>
        <w:spacing w:after="100" w:afterAutospacing="1"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 xml:space="preserve">Co. v. Orville E. Madsen Sons, Inc., 330 N.W.2d 693, 695 (Minn. 1983) (citation omitted). "Ordinarily, mere silence does not amount to an acceptance." </w:t>
      </w:r>
      <w:proofErr w:type="spellStart"/>
      <w:r w:rsidRPr="00F906F0">
        <w:rPr>
          <w:rFonts w:ascii="Times New Roman" w:eastAsia="Times New Roman" w:hAnsi="Times New Roman" w:cs="Times New Roman"/>
          <w:sz w:val="24"/>
          <w:szCs w:val="24"/>
        </w:rPr>
        <w:t>Gryc</w:t>
      </w:r>
      <w:proofErr w:type="spellEnd"/>
      <w:r w:rsidRPr="00F906F0">
        <w:rPr>
          <w:rFonts w:ascii="Times New Roman" w:eastAsia="Times New Roman" w:hAnsi="Times New Roman" w:cs="Times New Roman"/>
          <w:sz w:val="24"/>
          <w:szCs w:val="24"/>
        </w:rPr>
        <w:t xml:space="preserve"> v. Lewis, 410 N.W.2d 888, 892 (Minn. App. 1987). </w:t>
      </w:r>
      <w:r w:rsidRPr="00F906F0">
        <w:rPr>
          <w:rFonts w:ascii="Times New Roman" w:eastAsia="Times New Roman" w:hAnsi="Times New Roman" w:cs="Times New Roman"/>
          <w:sz w:val="24"/>
          <w:szCs w:val="24"/>
          <w:bdr w:val="none" w:sz="0" w:space="0" w:color="auto" w:frame="1"/>
          <w:shd w:val="clear" w:color="auto" w:fill="96CEFE"/>
        </w:rPr>
        <w:t>But "when the relationship between the parties is such that an offeror is justified in expecting a reply or the offeree is under a duty to respond, silence will be deemed an acceptance."</w:t>
      </w:r>
      <w:r w:rsidRPr="00F906F0">
        <w:rPr>
          <w:rFonts w:ascii="Times New Roman" w:eastAsia="Times New Roman" w:hAnsi="Times New Roman" w:cs="Times New Roman"/>
          <w:sz w:val="24"/>
          <w:szCs w:val="24"/>
        </w:rPr>
        <w:t> Id. In a January 2006 letter, respondents requested that appellant notify them of any rent increase for the upcoming year by October 1st of the contract year because land is fertilized in the fall after</w:t>
      </w:r>
    </w:p>
    <w:p w14:paraId="0D1EFF1A" w14:textId="77777777" w:rsidR="00F906F0" w:rsidRPr="00F906F0" w:rsidRDefault="00F906F0" w:rsidP="00F906F0">
      <w:pPr>
        <w:spacing w:after="100" w:afterAutospacing="1" w:line="240" w:lineRule="auto"/>
        <w:outlineLvl w:val="3"/>
        <w:rPr>
          <w:rFonts w:ascii="Times New Roman" w:eastAsia="Times New Roman" w:hAnsi="Times New Roman" w:cs="Times New Roman"/>
          <w:sz w:val="24"/>
          <w:szCs w:val="24"/>
        </w:rPr>
      </w:pPr>
      <w:r w:rsidRPr="00F906F0">
        <w:rPr>
          <w:rFonts w:ascii="Times New Roman" w:eastAsia="Times New Roman" w:hAnsi="Symbol" w:cs="Times New Roman"/>
          <w:b/>
          <w:bCs/>
          <w:sz w:val="24"/>
          <w:szCs w:val="24"/>
        </w:rPr>
        <w:t></w:t>
      </w:r>
      <w:r w:rsidRPr="00F906F0">
        <w:rPr>
          <w:rFonts w:ascii="Times New Roman" w:eastAsia="Times New Roman" w:hAnsi="Times New Roman" w:cs="Times New Roman"/>
          <w:b/>
          <w:bCs/>
          <w:sz w:val="24"/>
          <w:szCs w:val="24"/>
        </w:rPr>
        <w:t xml:space="preserve">  </w:t>
      </w:r>
      <w:hyperlink r:id="rId20" w:anchor="pa77" w:history="1">
        <w:r w:rsidRPr="00F906F0">
          <w:rPr>
            <w:rFonts w:ascii="Times New Roman" w:eastAsia="Times New Roman" w:hAnsi="Times New Roman" w:cs="Times New Roman"/>
            <w:color w:val="005AAA"/>
            <w:sz w:val="24"/>
            <w:szCs w:val="24"/>
            <w:u w:val="single"/>
          </w:rPr>
          <w:t>Acme Markets v. International Ass'n, Etc.</w:t>
        </w:r>
      </w:hyperlink>
    </w:p>
    <w:p w14:paraId="792D34A6" w14:textId="77777777" w:rsidR="00F906F0" w:rsidRPr="00F906F0" w:rsidRDefault="00F906F0" w:rsidP="00F906F0">
      <w:pPr>
        <w:spacing w:after="0"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506 F. Supp. 92 (E.D. Pa. 1980)   Cited 3 times</w:t>
      </w:r>
    </w:p>
    <w:p w14:paraId="5649CAF3" w14:textId="77777777" w:rsidR="00F906F0" w:rsidRPr="00F906F0" w:rsidRDefault="00F906F0" w:rsidP="00F906F0">
      <w:pPr>
        <w:spacing w:after="100" w:afterAutospacing="1"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 xml:space="preserve">finds that Acme did not agree to a return of the work to the </w:t>
      </w:r>
      <w:proofErr w:type="spellStart"/>
      <w:r w:rsidRPr="00F906F0">
        <w:rPr>
          <w:rFonts w:ascii="Times New Roman" w:eastAsia="Times New Roman" w:hAnsi="Times New Roman" w:cs="Times New Roman"/>
          <w:sz w:val="24"/>
          <w:szCs w:val="24"/>
        </w:rPr>
        <w:t>Automain</w:t>
      </w:r>
      <w:proofErr w:type="spellEnd"/>
      <w:r w:rsidRPr="00F906F0">
        <w:rPr>
          <w:rFonts w:ascii="Times New Roman" w:eastAsia="Times New Roman" w:hAnsi="Times New Roman" w:cs="Times New Roman"/>
          <w:sz w:val="24"/>
          <w:szCs w:val="24"/>
        </w:rPr>
        <w:t xml:space="preserve"> as a remedy for breach of the collective bargaining agreement. The Union argues that there was an agreement to that effect by reason of Acme's silence. </w:t>
      </w:r>
      <w:r w:rsidRPr="00F906F0">
        <w:rPr>
          <w:rFonts w:ascii="Times New Roman" w:eastAsia="Times New Roman" w:hAnsi="Times New Roman" w:cs="Times New Roman"/>
          <w:sz w:val="24"/>
          <w:szCs w:val="24"/>
          <w:bdr w:val="none" w:sz="0" w:space="0" w:color="auto" w:frame="1"/>
          <w:shd w:val="clear" w:color="auto" w:fill="96CEFE"/>
        </w:rPr>
        <w:t>It is a fundamental legal axiom that, generally, an offeree need not make any reply to an offer and that silence and inaction cannot be construed as an assent.</w:t>
      </w:r>
      <w:r w:rsidRPr="00F906F0">
        <w:rPr>
          <w:rFonts w:ascii="Times New Roman" w:eastAsia="Times New Roman" w:hAnsi="Times New Roman" w:cs="Times New Roman"/>
          <w:sz w:val="24"/>
          <w:szCs w:val="24"/>
        </w:rPr>
        <w:t xml:space="preserve"> Beach v. United States, 226 U.S. 243, 259, 33 </w:t>
      </w:r>
      <w:proofErr w:type="spellStart"/>
      <w:r w:rsidRPr="00F906F0">
        <w:rPr>
          <w:rFonts w:ascii="Times New Roman" w:eastAsia="Times New Roman" w:hAnsi="Times New Roman" w:cs="Times New Roman"/>
          <w:sz w:val="24"/>
          <w:szCs w:val="24"/>
        </w:rPr>
        <w:t>S.Ct</w:t>
      </w:r>
      <w:proofErr w:type="spellEnd"/>
      <w:r w:rsidRPr="00F906F0">
        <w:rPr>
          <w:rFonts w:ascii="Times New Roman" w:eastAsia="Times New Roman" w:hAnsi="Times New Roman" w:cs="Times New Roman"/>
          <w:sz w:val="24"/>
          <w:szCs w:val="24"/>
        </w:rPr>
        <w:t xml:space="preserve">. 20, 26, 57 </w:t>
      </w:r>
      <w:proofErr w:type="spellStart"/>
      <w:r w:rsidRPr="00F906F0">
        <w:rPr>
          <w:rFonts w:ascii="Times New Roman" w:eastAsia="Times New Roman" w:hAnsi="Times New Roman" w:cs="Times New Roman"/>
          <w:sz w:val="24"/>
          <w:szCs w:val="24"/>
        </w:rPr>
        <w:t>L.Ed</w:t>
      </w:r>
      <w:proofErr w:type="spellEnd"/>
      <w:r w:rsidRPr="00F906F0">
        <w:rPr>
          <w:rFonts w:ascii="Times New Roman" w:eastAsia="Times New Roman" w:hAnsi="Times New Roman" w:cs="Times New Roman"/>
          <w:sz w:val="24"/>
          <w:szCs w:val="24"/>
        </w:rPr>
        <w:t>. 205 (1912); Baltimore and L. Ry. Co. v. Steel Rail Supply Co., 123 F. 655, 661 (3d Cir. 1903); Dorton v. Collins Aikman Corp., 453 F.2d 1161, 1166</w:t>
      </w:r>
    </w:p>
    <w:p w14:paraId="67FBB5D9" w14:textId="77777777" w:rsidR="00F906F0" w:rsidRPr="00F906F0" w:rsidRDefault="00F906F0" w:rsidP="00F906F0">
      <w:pPr>
        <w:spacing w:after="100" w:afterAutospacing="1" w:line="240" w:lineRule="auto"/>
        <w:outlineLvl w:val="3"/>
        <w:rPr>
          <w:rFonts w:ascii="Times New Roman" w:eastAsia="Times New Roman" w:hAnsi="Times New Roman" w:cs="Times New Roman"/>
          <w:sz w:val="24"/>
          <w:szCs w:val="24"/>
        </w:rPr>
      </w:pPr>
      <w:r w:rsidRPr="00F906F0">
        <w:rPr>
          <w:rFonts w:ascii="Times New Roman" w:eastAsia="Times New Roman" w:hAnsi="Symbol" w:cs="Times New Roman"/>
          <w:b/>
          <w:bCs/>
          <w:sz w:val="24"/>
          <w:szCs w:val="24"/>
        </w:rPr>
        <w:t></w:t>
      </w:r>
      <w:r w:rsidRPr="00F906F0">
        <w:rPr>
          <w:rFonts w:ascii="Times New Roman" w:eastAsia="Times New Roman" w:hAnsi="Times New Roman" w:cs="Times New Roman"/>
          <w:b/>
          <w:bCs/>
          <w:sz w:val="24"/>
          <w:szCs w:val="24"/>
        </w:rPr>
        <w:t xml:space="preserve">  </w:t>
      </w:r>
      <w:hyperlink r:id="rId21" w:anchor="pa130" w:history="1">
        <w:proofErr w:type="spellStart"/>
        <w:r w:rsidRPr="00F906F0">
          <w:rPr>
            <w:rFonts w:ascii="Times New Roman" w:eastAsia="Times New Roman" w:hAnsi="Times New Roman" w:cs="Times New Roman"/>
            <w:color w:val="005AAA"/>
            <w:sz w:val="24"/>
            <w:szCs w:val="24"/>
            <w:u w:val="single"/>
          </w:rPr>
          <w:t>Conocophillips</w:t>
        </w:r>
        <w:proofErr w:type="spellEnd"/>
        <w:r w:rsidRPr="00F906F0">
          <w:rPr>
            <w:rFonts w:ascii="Times New Roman" w:eastAsia="Times New Roman" w:hAnsi="Times New Roman" w:cs="Times New Roman"/>
            <w:color w:val="005AAA"/>
            <w:sz w:val="24"/>
            <w:szCs w:val="24"/>
            <w:u w:val="single"/>
          </w:rPr>
          <w:t xml:space="preserve"> Alaska, Inc. v. Williams Alaska Petroleum, Inc.</w:t>
        </w:r>
      </w:hyperlink>
    </w:p>
    <w:p w14:paraId="3E7C436A" w14:textId="77777777" w:rsidR="00F906F0" w:rsidRPr="00F906F0" w:rsidRDefault="00F906F0" w:rsidP="00F906F0">
      <w:pPr>
        <w:spacing w:after="0"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Supreme Court No. S-14654 (Alaska Mar. 14, 2014)</w:t>
      </w:r>
    </w:p>
    <w:p w14:paraId="4032FD78" w14:textId="77777777" w:rsidR="00F906F0" w:rsidRPr="00F906F0" w:rsidRDefault="00F906F0" w:rsidP="00F906F0">
      <w:pPr>
        <w:spacing w:after="100" w:afterAutospacing="1"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We have previously held that an offeree's failure to "manifest any objection to the terms" of an offer or to "</w:t>
      </w:r>
      <w:proofErr w:type="spellStart"/>
      <w:r w:rsidRPr="00F906F0">
        <w:rPr>
          <w:rFonts w:ascii="Times New Roman" w:eastAsia="Times New Roman" w:hAnsi="Times New Roman" w:cs="Times New Roman"/>
          <w:sz w:val="24"/>
          <w:szCs w:val="24"/>
        </w:rPr>
        <w:t>mak</w:t>
      </w:r>
      <w:proofErr w:type="spellEnd"/>
      <w:r w:rsidRPr="00F906F0">
        <w:rPr>
          <w:rFonts w:ascii="Times New Roman" w:eastAsia="Times New Roman" w:hAnsi="Times New Roman" w:cs="Times New Roman"/>
          <w:sz w:val="24"/>
          <w:szCs w:val="24"/>
        </w:rPr>
        <w:t>[e] its acceptance of the offer conditional on [the offeror's] assent to different terms" results in the offeror's terms "be[coming] part of the contract." This position is amply supported by persuasive authority in other jurisdictions. </w:t>
      </w:r>
      <w:r w:rsidRPr="00F906F0">
        <w:rPr>
          <w:rFonts w:ascii="Times New Roman" w:eastAsia="Times New Roman" w:hAnsi="Times New Roman" w:cs="Times New Roman"/>
          <w:sz w:val="24"/>
          <w:szCs w:val="24"/>
          <w:bdr w:val="none" w:sz="0" w:space="0" w:color="auto" w:frame="1"/>
          <w:shd w:val="clear" w:color="auto" w:fill="96CEFE"/>
        </w:rPr>
        <w:t>It is true that in response to an entire offer, mere silence or inaction generally do not indicate assent.</w:t>
      </w:r>
      <w:r w:rsidRPr="00F906F0">
        <w:rPr>
          <w:rFonts w:ascii="Times New Roman" w:eastAsia="Times New Roman" w:hAnsi="Times New Roman" w:cs="Times New Roman"/>
          <w:sz w:val="24"/>
          <w:szCs w:val="24"/>
        </w:rPr>
        <w:t xml:space="preserve"> But silence as to one term, </w:t>
      </w:r>
      <w:r w:rsidRPr="00F906F0">
        <w:rPr>
          <w:rFonts w:ascii="Times New Roman" w:eastAsia="Times New Roman" w:hAnsi="Times New Roman" w:cs="Times New Roman"/>
          <w:sz w:val="24"/>
          <w:szCs w:val="24"/>
        </w:rPr>
        <w:lastRenderedPageBreak/>
        <w:t>coupled with assent to the offer as a whole, cannot defeat inclusion of that term in the resulting contract</w:t>
      </w:r>
    </w:p>
    <w:p w14:paraId="7F32B4C3" w14:textId="77777777" w:rsidR="00F906F0" w:rsidRPr="00F906F0" w:rsidRDefault="00F906F0" w:rsidP="00F906F0">
      <w:pPr>
        <w:spacing w:after="100" w:afterAutospacing="1" w:line="240" w:lineRule="auto"/>
        <w:outlineLvl w:val="3"/>
        <w:rPr>
          <w:rFonts w:ascii="Times New Roman" w:eastAsia="Times New Roman" w:hAnsi="Times New Roman" w:cs="Times New Roman"/>
          <w:sz w:val="24"/>
          <w:szCs w:val="24"/>
        </w:rPr>
      </w:pPr>
      <w:r w:rsidRPr="00F906F0">
        <w:rPr>
          <w:rFonts w:ascii="Times New Roman" w:eastAsia="Times New Roman" w:hAnsi="Symbol" w:cs="Times New Roman"/>
          <w:b/>
          <w:bCs/>
          <w:sz w:val="24"/>
          <w:szCs w:val="24"/>
        </w:rPr>
        <w:t></w:t>
      </w:r>
      <w:r w:rsidRPr="00F906F0">
        <w:rPr>
          <w:rFonts w:ascii="Times New Roman" w:eastAsia="Times New Roman" w:hAnsi="Times New Roman" w:cs="Times New Roman"/>
          <w:b/>
          <w:bCs/>
          <w:sz w:val="24"/>
          <w:szCs w:val="24"/>
        </w:rPr>
        <w:t xml:space="preserve">  </w:t>
      </w:r>
      <w:hyperlink r:id="rId22" w:anchor="pa132" w:history="1">
        <w:proofErr w:type="spellStart"/>
        <w:r w:rsidRPr="00F906F0">
          <w:rPr>
            <w:rFonts w:ascii="Times New Roman" w:eastAsia="Times New Roman" w:hAnsi="Times New Roman" w:cs="Times New Roman"/>
            <w:color w:val="005AAA"/>
            <w:sz w:val="24"/>
            <w:szCs w:val="24"/>
            <w:u w:val="single"/>
          </w:rPr>
          <w:t>Conocophillips</w:t>
        </w:r>
        <w:proofErr w:type="spellEnd"/>
        <w:r w:rsidRPr="00F906F0">
          <w:rPr>
            <w:rFonts w:ascii="Times New Roman" w:eastAsia="Times New Roman" w:hAnsi="Times New Roman" w:cs="Times New Roman"/>
            <w:color w:val="005AAA"/>
            <w:sz w:val="24"/>
            <w:szCs w:val="24"/>
            <w:u w:val="single"/>
          </w:rPr>
          <w:t xml:space="preserve"> Alaska, Inc. v. Williams Alaska Petroleum, Inc.</w:t>
        </w:r>
      </w:hyperlink>
    </w:p>
    <w:p w14:paraId="574DAAAE" w14:textId="77777777" w:rsidR="00F906F0" w:rsidRPr="00F906F0" w:rsidRDefault="00F906F0" w:rsidP="00F906F0">
      <w:pPr>
        <w:spacing w:after="0"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322 P.3d 114 (Alaska 2014)   Cited 38 times</w:t>
      </w:r>
    </w:p>
    <w:p w14:paraId="5999A934" w14:textId="77777777" w:rsidR="00F906F0" w:rsidRPr="00F906F0" w:rsidRDefault="00F906F0" w:rsidP="00F906F0">
      <w:pPr>
        <w:spacing w:after="100" w:afterAutospacing="1"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We have previously held that an offeree's failure to “manifest any objection to the terms” of an offer or to “</w:t>
      </w:r>
      <w:proofErr w:type="spellStart"/>
      <w:r w:rsidRPr="00F906F0">
        <w:rPr>
          <w:rFonts w:ascii="Times New Roman" w:eastAsia="Times New Roman" w:hAnsi="Times New Roman" w:cs="Times New Roman"/>
          <w:sz w:val="24"/>
          <w:szCs w:val="24"/>
        </w:rPr>
        <w:t>mak</w:t>
      </w:r>
      <w:proofErr w:type="spellEnd"/>
      <w:r w:rsidRPr="00F906F0">
        <w:rPr>
          <w:rFonts w:ascii="Times New Roman" w:eastAsia="Times New Roman" w:hAnsi="Times New Roman" w:cs="Times New Roman"/>
          <w:sz w:val="24"/>
          <w:szCs w:val="24"/>
        </w:rPr>
        <w:t>[e] its acceptance of the offer conditional on [the offeror's] assent to different terms” results in the offeror's terms “be [coming] part of the contract.” This position is amply supported by persuasive authority in other jurisdictions. </w:t>
      </w:r>
      <w:r w:rsidRPr="00F906F0">
        <w:rPr>
          <w:rFonts w:ascii="Times New Roman" w:eastAsia="Times New Roman" w:hAnsi="Times New Roman" w:cs="Times New Roman"/>
          <w:sz w:val="24"/>
          <w:szCs w:val="24"/>
          <w:bdr w:val="none" w:sz="0" w:space="0" w:color="auto" w:frame="1"/>
          <w:shd w:val="clear" w:color="auto" w:fill="96CEFE"/>
        </w:rPr>
        <w:t>It is true that in response to an entire offer, mere silence or inaction generally do not indicate assent.</w:t>
      </w:r>
      <w:r w:rsidRPr="00F906F0">
        <w:rPr>
          <w:rFonts w:ascii="Times New Roman" w:eastAsia="Times New Roman" w:hAnsi="Times New Roman" w:cs="Times New Roman"/>
          <w:sz w:val="24"/>
          <w:szCs w:val="24"/>
        </w:rPr>
        <w:t> But silence as to one term, coupled with assent to the offer as a whole, cannot defeat inclusion of that term in the resulting contract</w:t>
      </w:r>
    </w:p>
    <w:p w14:paraId="76FD217B" w14:textId="77777777" w:rsidR="00F906F0" w:rsidRPr="00F906F0" w:rsidRDefault="00F906F0" w:rsidP="00F906F0">
      <w:pPr>
        <w:spacing w:after="100" w:afterAutospacing="1" w:line="240" w:lineRule="auto"/>
        <w:outlineLvl w:val="3"/>
        <w:rPr>
          <w:rFonts w:ascii="Times New Roman" w:eastAsia="Times New Roman" w:hAnsi="Times New Roman" w:cs="Times New Roman"/>
          <w:sz w:val="24"/>
          <w:szCs w:val="24"/>
        </w:rPr>
      </w:pPr>
      <w:r w:rsidRPr="00F906F0">
        <w:rPr>
          <w:rFonts w:ascii="Times New Roman" w:eastAsia="Times New Roman" w:hAnsi="Symbol" w:cs="Times New Roman"/>
          <w:b/>
          <w:bCs/>
          <w:sz w:val="24"/>
          <w:szCs w:val="24"/>
        </w:rPr>
        <w:t></w:t>
      </w:r>
      <w:r w:rsidRPr="00F906F0">
        <w:rPr>
          <w:rFonts w:ascii="Times New Roman" w:eastAsia="Times New Roman" w:hAnsi="Times New Roman" w:cs="Times New Roman"/>
          <w:b/>
          <w:bCs/>
          <w:sz w:val="24"/>
          <w:szCs w:val="24"/>
        </w:rPr>
        <w:t xml:space="preserve">  </w:t>
      </w:r>
      <w:hyperlink r:id="rId23" w:anchor="pa29" w:history="1">
        <w:r w:rsidRPr="00F906F0">
          <w:rPr>
            <w:rFonts w:ascii="Times New Roman" w:eastAsia="Times New Roman" w:hAnsi="Times New Roman" w:cs="Times New Roman"/>
            <w:color w:val="005AAA"/>
            <w:sz w:val="24"/>
            <w:szCs w:val="24"/>
            <w:u w:val="single"/>
          </w:rPr>
          <w:t xml:space="preserve">Simmons v. </w:t>
        </w:r>
        <w:proofErr w:type="spellStart"/>
        <w:r w:rsidRPr="00F906F0">
          <w:rPr>
            <w:rFonts w:ascii="Times New Roman" w:eastAsia="Times New Roman" w:hAnsi="Times New Roman" w:cs="Times New Roman"/>
            <w:color w:val="005AAA"/>
            <w:sz w:val="24"/>
            <w:szCs w:val="24"/>
            <w:u w:val="single"/>
          </w:rPr>
          <w:t>Slavings</w:t>
        </w:r>
        <w:proofErr w:type="spellEnd"/>
      </w:hyperlink>
    </w:p>
    <w:p w14:paraId="67FA539B" w14:textId="77777777" w:rsidR="00F906F0" w:rsidRPr="00F906F0" w:rsidRDefault="00F906F0" w:rsidP="00F906F0">
      <w:pPr>
        <w:spacing w:after="0"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2012 Ohio 538 (Ohio Ct. App. 2012)</w:t>
      </w:r>
    </w:p>
    <w:p w14:paraId="09665F1E" w14:textId="77777777" w:rsidR="00F906F0" w:rsidRPr="00F906F0" w:rsidRDefault="00F906F0" w:rsidP="00F906F0">
      <w:pPr>
        <w:spacing w:after="100" w:afterAutospacing="1"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 xml:space="preserve">aware of the storage fees, nor did he pay her. His belongings were already being stored under conditions that Ms. Simmons described in her testimony as gratuitous, or, if Mr. </w:t>
      </w:r>
      <w:proofErr w:type="spellStart"/>
      <w:r w:rsidRPr="00F906F0">
        <w:rPr>
          <w:rFonts w:ascii="Times New Roman" w:eastAsia="Times New Roman" w:hAnsi="Times New Roman" w:cs="Times New Roman"/>
          <w:sz w:val="24"/>
          <w:szCs w:val="24"/>
        </w:rPr>
        <w:t>Slavings</w:t>
      </w:r>
      <w:proofErr w:type="spellEnd"/>
      <w:r w:rsidRPr="00F906F0">
        <w:rPr>
          <w:rFonts w:ascii="Times New Roman" w:eastAsia="Times New Roman" w:hAnsi="Times New Roman" w:cs="Times New Roman"/>
          <w:sz w:val="24"/>
          <w:szCs w:val="24"/>
        </w:rPr>
        <w:t>' testimony was believed, pursuant to an already existing agreement. </w:t>
      </w:r>
      <w:r w:rsidRPr="00F906F0">
        <w:rPr>
          <w:rFonts w:ascii="Times New Roman" w:eastAsia="Times New Roman" w:hAnsi="Times New Roman" w:cs="Times New Roman"/>
          <w:sz w:val="24"/>
          <w:szCs w:val="24"/>
          <w:bdr w:val="none" w:sz="0" w:space="0" w:color="auto" w:frame="1"/>
          <w:shd w:val="clear" w:color="auto" w:fill="96CEFE"/>
        </w:rPr>
        <w:t>This Court has further recognized that "a failure to act may constitute a manifestation of assent."</w:t>
      </w:r>
      <w:r w:rsidRPr="00F906F0">
        <w:rPr>
          <w:rFonts w:ascii="Times New Roman" w:eastAsia="Times New Roman" w:hAnsi="Times New Roman" w:cs="Times New Roman"/>
          <w:sz w:val="24"/>
          <w:szCs w:val="24"/>
        </w:rPr>
        <w:t xml:space="preserve"> Id. However, there was competent, credible evidence to demonstrate that, despite his repeated efforts to obtain help, Mr. </w:t>
      </w:r>
      <w:proofErr w:type="spellStart"/>
      <w:r w:rsidRPr="00F906F0">
        <w:rPr>
          <w:rFonts w:ascii="Times New Roman" w:eastAsia="Times New Roman" w:hAnsi="Times New Roman" w:cs="Times New Roman"/>
          <w:sz w:val="24"/>
          <w:szCs w:val="24"/>
        </w:rPr>
        <w:t>Slavings</w:t>
      </w:r>
      <w:proofErr w:type="spellEnd"/>
      <w:r w:rsidRPr="00F906F0">
        <w:rPr>
          <w:rFonts w:ascii="Times New Roman" w:eastAsia="Times New Roman" w:hAnsi="Times New Roman" w:cs="Times New Roman"/>
          <w:sz w:val="24"/>
          <w:szCs w:val="24"/>
        </w:rPr>
        <w:t xml:space="preserve"> had no ability to remove his four-wheeler and that the other items did not belong to him. {¶15} If Mr. </w:t>
      </w:r>
      <w:proofErr w:type="spellStart"/>
      <w:r w:rsidRPr="00F906F0">
        <w:rPr>
          <w:rFonts w:ascii="Times New Roman" w:eastAsia="Times New Roman" w:hAnsi="Times New Roman" w:cs="Times New Roman"/>
          <w:sz w:val="24"/>
          <w:szCs w:val="24"/>
        </w:rPr>
        <w:t>Slavings</w:t>
      </w:r>
      <w:proofErr w:type="spellEnd"/>
      <w:r w:rsidRPr="00F906F0">
        <w:rPr>
          <w:rFonts w:ascii="Times New Roman" w:eastAsia="Times New Roman" w:hAnsi="Times New Roman" w:cs="Times New Roman"/>
          <w:sz w:val="24"/>
          <w:szCs w:val="24"/>
        </w:rPr>
        <w:t>'</w:t>
      </w:r>
    </w:p>
    <w:p w14:paraId="375BB467" w14:textId="77777777" w:rsidR="00F906F0" w:rsidRPr="00F906F0" w:rsidRDefault="00F906F0" w:rsidP="00F906F0">
      <w:pPr>
        <w:spacing w:after="100" w:afterAutospacing="1" w:line="240" w:lineRule="auto"/>
        <w:outlineLvl w:val="3"/>
        <w:rPr>
          <w:rFonts w:ascii="Times New Roman" w:eastAsia="Times New Roman" w:hAnsi="Times New Roman" w:cs="Times New Roman"/>
          <w:sz w:val="24"/>
          <w:szCs w:val="24"/>
        </w:rPr>
      </w:pPr>
      <w:r w:rsidRPr="00F906F0">
        <w:rPr>
          <w:rFonts w:ascii="Times New Roman" w:eastAsia="Times New Roman" w:hAnsi="Symbol" w:cs="Times New Roman"/>
          <w:b/>
          <w:bCs/>
          <w:sz w:val="24"/>
          <w:szCs w:val="24"/>
        </w:rPr>
        <w:t></w:t>
      </w:r>
      <w:r w:rsidRPr="00F906F0">
        <w:rPr>
          <w:rFonts w:ascii="Times New Roman" w:eastAsia="Times New Roman" w:hAnsi="Times New Roman" w:cs="Times New Roman"/>
          <w:b/>
          <w:bCs/>
          <w:sz w:val="24"/>
          <w:szCs w:val="24"/>
        </w:rPr>
        <w:t xml:space="preserve">  </w:t>
      </w:r>
      <w:hyperlink r:id="rId24" w:anchor="pa24" w:history="1">
        <w:r w:rsidRPr="00F906F0">
          <w:rPr>
            <w:rFonts w:ascii="Times New Roman" w:eastAsia="Times New Roman" w:hAnsi="Times New Roman" w:cs="Times New Roman"/>
            <w:color w:val="005AAA"/>
            <w:sz w:val="24"/>
            <w:szCs w:val="24"/>
            <w:u w:val="single"/>
          </w:rPr>
          <w:t>Hicks v. Macy's Department Stores, Inc.</w:t>
        </w:r>
      </w:hyperlink>
    </w:p>
    <w:p w14:paraId="5424973A" w14:textId="77777777" w:rsidR="00F906F0" w:rsidRPr="00F906F0" w:rsidRDefault="00F906F0" w:rsidP="00F906F0">
      <w:pPr>
        <w:spacing w:after="0"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No. C 06-02345 CRB (N.D. Cal. Sep. 11, 2006)   Cited 5 times</w:t>
      </w:r>
    </w:p>
    <w:p w14:paraId="1ACA74AC" w14:textId="77777777" w:rsidR="00F906F0" w:rsidRPr="00F906F0" w:rsidRDefault="00F906F0" w:rsidP="00F906F0">
      <w:pPr>
        <w:spacing w:after="100" w:afterAutospacing="1"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agreement is governed by California law. Plaintiff's insistence that he did not agree to arbitrate because he did not sign an arbitration agreement is contrary to that law. </w:t>
      </w:r>
      <w:r w:rsidRPr="00F906F0">
        <w:rPr>
          <w:rFonts w:ascii="Times New Roman" w:eastAsia="Times New Roman" w:hAnsi="Times New Roman" w:cs="Times New Roman"/>
          <w:sz w:val="24"/>
          <w:szCs w:val="24"/>
          <w:bdr w:val="none" w:sz="0" w:space="0" w:color="auto" w:frame="1"/>
          <w:shd w:val="clear" w:color="auto" w:fill="96CEFE"/>
        </w:rPr>
        <w:t xml:space="preserve">While "[a]s a general rule, silence or inaction does not constitute acceptance of an offer," "where circumstances . . . between the parties places the offeree under a duty to act or be bound, his silence or inactivity will constitute his </w:t>
      </w:r>
      <w:proofErr w:type="spellStart"/>
      <w:r w:rsidRPr="00F906F0">
        <w:rPr>
          <w:rFonts w:ascii="Times New Roman" w:eastAsia="Times New Roman" w:hAnsi="Times New Roman" w:cs="Times New Roman"/>
          <w:sz w:val="24"/>
          <w:szCs w:val="24"/>
          <w:bdr w:val="none" w:sz="0" w:space="0" w:color="auto" w:frame="1"/>
          <w:shd w:val="clear" w:color="auto" w:fill="96CEFE"/>
        </w:rPr>
        <w:t>assent."</w:t>
      </w:r>
      <w:r w:rsidRPr="00F906F0">
        <w:rPr>
          <w:rFonts w:ascii="Times New Roman" w:eastAsia="Times New Roman" w:hAnsi="Times New Roman" w:cs="Times New Roman"/>
          <w:sz w:val="24"/>
          <w:szCs w:val="24"/>
        </w:rPr>
        <w:t>Circuit</w:t>
      </w:r>
      <w:proofErr w:type="spellEnd"/>
      <w:r w:rsidRPr="00F906F0">
        <w:rPr>
          <w:rFonts w:ascii="Times New Roman" w:eastAsia="Times New Roman" w:hAnsi="Times New Roman" w:cs="Times New Roman"/>
          <w:sz w:val="24"/>
          <w:szCs w:val="24"/>
        </w:rPr>
        <w:t xml:space="preserve"> City Stores, Inc. v. Najd, 294 F.3d 1104, 1109 (9th Cir. 2002); see also Craig v. Brown Root, Inc., 84 Cal.App.4th 416, 420 (2000) (stating that an employee's acceptance</w:t>
      </w:r>
    </w:p>
    <w:p w14:paraId="63EAB3D6" w14:textId="77777777" w:rsidR="00F906F0" w:rsidRPr="00F906F0" w:rsidRDefault="00F906F0" w:rsidP="00F906F0">
      <w:pPr>
        <w:spacing w:after="100" w:afterAutospacing="1" w:line="240" w:lineRule="auto"/>
        <w:outlineLvl w:val="3"/>
        <w:rPr>
          <w:rFonts w:ascii="Times New Roman" w:eastAsia="Times New Roman" w:hAnsi="Times New Roman" w:cs="Times New Roman"/>
          <w:sz w:val="24"/>
          <w:szCs w:val="24"/>
        </w:rPr>
      </w:pPr>
      <w:r w:rsidRPr="00F906F0">
        <w:rPr>
          <w:rFonts w:ascii="Times New Roman" w:eastAsia="Times New Roman" w:hAnsi="Symbol" w:cs="Times New Roman"/>
          <w:b/>
          <w:bCs/>
          <w:sz w:val="24"/>
          <w:szCs w:val="24"/>
        </w:rPr>
        <w:t></w:t>
      </w:r>
      <w:r w:rsidRPr="00F906F0">
        <w:rPr>
          <w:rFonts w:ascii="Times New Roman" w:eastAsia="Times New Roman" w:hAnsi="Times New Roman" w:cs="Times New Roman"/>
          <w:b/>
          <w:bCs/>
          <w:sz w:val="24"/>
          <w:szCs w:val="24"/>
        </w:rPr>
        <w:t xml:space="preserve">  </w:t>
      </w:r>
      <w:hyperlink r:id="rId25" w:anchor="bq50" w:history="1">
        <w:r w:rsidRPr="00F906F0">
          <w:rPr>
            <w:rFonts w:ascii="Times New Roman" w:eastAsia="Times New Roman" w:hAnsi="Times New Roman" w:cs="Times New Roman"/>
            <w:color w:val="005AAA"/>
            <w:sz w:val="24"/>
            <w:szCs w:val="24"/>
            <w:u w:val="single"/>
          </w:rPr>
          <w:t>Vogt v. Madden</w:t>
        </w:r>
      </w:hyperlink>
    </w:p>
    <w:p w14:paraId="3E021247" w14:textId="77777777" w:rsidR="00F906F0" w:rsidRPr="00F906F0" w:rsidRDefault="00F906F0" w:rsidP="00F906F0">
      <w:pPr>
        <w:spacing w:after="0"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713 P.2d 442 (Idaho Ct. App. 1986)   Cited 7 times</w:t>
      </w:r>
    </w:p>
    <w:p w14:paraId="7083F918" w14:textId="77777777" w:rsidR="00F906F0" w:rsidRPr="00F906F0" w:rsidRDefault="00F906F0" w:rsidP="00F906F0">
      <w:pPr>
        <w:spacing w:after="100" w:afterAutospacing="1"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bdr w:val="none" w:sz="0" w:space="0" w:color="auto" w:frame="1"/>
          <w:shd w:val="clear" w:color="auto" w:fill="96CEFE"/>
        </w:rPr>
        <w:t>Silence and inaction may constitute acceptance of an offer to contract, where a party is under a duty to speak or to reject the offer.</w:t>
      </w:r>
      <w:r w:rsidRPr="00F906F0">
        <w:rPr>
          <w:rFonts w:ascii="Times New Roman" w:eastAsia="Times New Roman" w:hAnsi="Times New Roman" w:cs="Times New Roman"/>
          <w:sz w:val="24"/>
          <w:szCs w:val="24"/>
        </w:rPr>
        <w:t> Such a duty may arise under any one of the following circumstances.</w:t>
      </w:r>
    </w:p>
    <w:p w14:paraId="11F7FC9E" w14:textId="77777777" w:rsidR="00F906F0" w:rsidRPr="00F906F0" w:rsidRDefault="00F906F0" w:rsidP="00F906F0">
      <w:pPr>
        <w:spacing w:after="100" w:afterAutospacing="1" w:line="240" w:lineRule="auto"/>
        <w:outlineLvl w:val="3"/>
        <w:rPr>
          <w:rFonts w:ascii="Times New Roman" w:eastAsia="Times New Roman" w:hAnsi="Times New Roman" w:cs="Times New Roman"/>
          <w:sz w:val="24"/>
          <w:szCs w:val="24"/>
        </w:rPr>
      </w:pPr>
      <w:r w:rsidRPr="00F906F0">
        <w:rPr>
          <w:rFonts w:ascii="Times New Roman" w:eastAsia="Times New Roman" w:hAnsi="Symbol" w:cs="Times New Roman"/>
          <w:b/>
          <w:bCs/>
          <w:sz w:val="24"/>
          <w:szCs w:val="24"/>
        </w:rPr>
        <w:t></w:t>
      </w:r>
      <w:r w:rsidRPr="00F906F0">
        <w:rPr>
          <w:rFonts w:ascii="Times New Roman" w:eastAsia="Times New Roman" w:hAnsi="Times New Roman" w:cs="Times New Roman"/>
          <w:b/>
          <w:bCs/>
          <w:sz w:val="24"/>
          <w:szCs w:val="24"/>
        </w:rPr>
        <w:t xml:space="preserve">  </w:t>
      </w:r>
      <w:hyperlink r:id="rId26" w:anchor="pa85" w:history="1">
        <w:r w:rsidRPr="00F906F0">
          <w:rPr>
            <w:rFonts w:ascii="Times New Roman" w:eastAsia="Times New Roman" w:hAnsi="Times New Roman" w:cs="Times New Roman"/>
            <w:color w:val="005AAA"/>
            <w:sz w:val="24"/>
            <w:szCs w:val="24"/>
            <w:u w:val="single"/>
          </w:rPr>
          <w:t>Hansen v. Transworld Wireless TV-Spokane, Inc.</w:t>
        </w:r>
      </w:hyperlink>
    </w:p>
    <w:p w14:paraId="71A2E647" w14:textId="77777777" w:rsidR="00F906F0" w:rsidRPr="00F906F0" w:rsidRDefault="00F906F0" w:rsidP="00F906F0">
      <w:pPr>
        <w:spacing w:after="0"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44 P.3d 929 (Wash. Ct. App. 2002)   Cited 14 times</w:t>
      </w:r>
    </w:p>
    <w:p w14:paraId="11692A6E" w14:textId="77777777" w:rsidR="00F906F0" w:rsidRPr="00F906F0" w:rsidRDefault="00F906F0" w:rsidP="00F906F0">
      <w:pPr>
        <w:spacing w:after="100" w:afterAutospacing="1"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lastRenderedPageBreak/>
        <w:t xml:space="preserve">Prot. Dist. No. 12 v. City of Yakima, 122 Wn.2d 371, 388, 858 P.2d 245 (1993). There is no valid contract until an offer is accepted. A.A.B. Elec., Inc. v. Stevenson Pub. Sch. Dist. No. 303, 5 </w:t>
      </w:r>
      <w:proofErr w:type="spellStart"/>
      <w:r w:rsidRPr="00F906F0">
        <w:rPr>
          <w:rFonts w:ascii="Times New Roman" w:eastAsia="Times New Roman" w:hAnsi="Times New Roman" w:cs="Times New Roman"/>
          <w:sz w:val="24"/>
          <w:szCs w:val="24"/>
        </w:rPr>
        <w:t>Wn</w:t>
      </w:r>
      <w:proofErr w:type="spellEnd"/>
      <w:r w:rsidRPr="00F906F0">
        <w:rPr>
          <w:rFonts w:ascii="Times New Roman" w:eastAsia="Times New Roman" w:hAnsi="Times New Roman" w:cs="Times New Roman"/>
          <w:sz w:val="24"/>
          <w:szCs w:val="24"/>
        </w:rPr>
        <w:t>. App. 887, 889, 491 P.2d 684 (1971). </w:t>
      </w:r>
      <w:r w:rsidRPr="00F906F0">
        <w:rPr>
          <w:rFonts w:ascii="Times New Roman" w:eastAsia="Times New Roman" w:hAnsi="Times New Roman" w:cs="Times New Roman"/>
          <w:sz w:val="24"/>
          <w:szCs w:val="24"/>
          <w:bdr w:val="none" w:sz="0" w:space="0" w:color="auto" w:frame="1"/>
          <w:shd w:val="clear" w:color="auto" w:fill="96CEFE"/>
        </w:rPr>
        <w:t>"Failure to reject an offer is not equivalent to assent of that contract since silence is acceptance only where there is a duty to speak."</w:t>
      </w:r>
      <w:r w:rsidRPr="00F906F0">
        <w:rPr>
          <w:rFonts w:ascii="Times New Roman" w:eastAsia="Times New Roman" w:hAnsi="Times New Roman" w:cs="Times New Roman"/>
          <w:sz w:val="24"/>
          <w:szCs w:val="24"/>
        </w:rPr>
        <w:t> </w:t>
      </w:r>
      <w:proofErr w:type="spellStart"/>
      <w:r w:rsidRPr="00F906F0">
        <w:rPr>
          <w:rFonts w:ascii="Times New Roman" w:eastAsia="Times New Roman" w:hAnsi="Times New Roman" w:cs="Times New Roman"/>
          <w:sz w:val="24"/>
          <w:szCs w:val="24"/>
        </w:rPr>
        <w:t>Saluteen-Maschersky</w:t>
      </w:r>
      <w:proofErr w:type="spellEnd"/>
      <w:r w:rsidRPr="00F906F0">
        <w:rPr>
          <w:rFonts w:ascii="Times New Roman" w:eastAsia="Times New Roman" w:hAnsi="Times New Roman" w:cs="Times New Roman"/>
          <w:sz w:val="24"/>
          <w:szCs w:val="24"/>
        </w:rPr>
        <w:t xml:space="preserve"> v. Countrywide Funding Corp., 105 </w:t>
      </w:r>
      <w:proofErr w:type="spellStart"/>
      <w:r w:rsidRPr="00F906F0">
        <w:rPr>
          <w:rFonts w:ascii="Times New Roman" w:eastAsia="Times New Roman" w:hAnsi="Times New Roman" w:cs="Times New Roman"/>
          <w:sz w:val="24"/>
          <w:szCs w:val="24"/>
        </w:rPr>
        <w:t>Wn</w:t>
      </w:r>
      <w:proofErr w:type="spellEnd"/>
      <w:r w:rsidRPr="00F906F0">
        <w:rPr>
          <w:rFonts w:ascii="Times New Roman" w:eastAsia="Times New Roman" w:hAnsi="Times New Roman" w:cs="Times New Roman"/>
          <w:sz w:val="24"/>
          <w:szCs w:val="24"/>
        </w:rPr>
        <w:t xml:space="preserve">. App. 846, 853, 22 P.3d 804 (2001). If there was an acceptance at all, it was not before April 5, 1999, when Mr. </w:t>
      </w:r>
      <w:proofErr w:type="spellStart"/>
      <w:r w:rsidRPr="00F906F0">
        <w:rPr>
          <w:rFonts w:ascii="Times New Roman" w:eastAsia="Times New Roman" w:hAnsi="Times New Roman" w:cs="Times New Roman"/>
          <w:sz w:val="24"/>
          <w:szCs w:val="24"/>
        </w:rPr>
        <w:t>Labont</w:t>
      </w:r>
      <w:proofErr w:type="spellEnd"/>
      <w:r w:rsidRPr="00F906F0">
        <w:rPr>
          <w:rFonts w:ascii="Times New Roman" w:eastAsia="Times New Roman" w:hAnsi="Times New Roman" w:cs="Times New Roman"/>
          <w:sz w:val="24"/>
          <w:szCs w:val="24"/>
        </w:rPr>
        <w:t>` told Mr. Hansen, "We've approved the deal, it's</w:t>
      </w:r>
    </w:p>
    <w:p w14:paraId="0A8D8286" w14:textId="77777777" w:rsidR="00F906F0" w:rsidRPr="00F906F0" w:rsidRDefault="00F906F0" w:rsidP="00F906F0">
      <w:pPr>
        <w:spacing w:after="100" w:afterAutospacing="1" w:line="240" w:lineRule="auto"/>
        <w:outlineLvl w:val="3"/>
        <w:rPr>
          <w:rFonts w:ascii="Times New Roman" w:eastAsia="Times New Roman" w:hAnsi="Times New Roman" w:cs="Times New Roman"/>
          <w:sz w:val="24"/>
          <w:szCs w:val="24"/>
        </w:rPr>
      </w:pPr>
      <w:r w:rsidRPr="00F906F0">
        <w:rPr>
          <w:rFonts w:ascii="Times New Roman" w:eastAsia="Times New Roman" w:hAnsi="Symbol" w:cs="Times New Roman"/>
          <w:b/>
          <w:bCs/>
          <w:sz w:val="24"/>
          <w:szCs w:val="24"/>
        </w:rPr>
        <w:t></w:t>
      </w:r>
      <w:r w:rsidRPr="00F906F0">
        <w:rPr>
          <w:rFonts w:ascii="Times New Roman" w:eastAsia="Times New Roman" w:hAnsi="Times New Roman" w:cs="Times New Roman"/>
          <w:b/>
          <w:bCs/>
          <w:sz w:val="24"/>
          <w:szCs w:val="24"/>
        </w:rPr>
        <w:t xml:space="preserve">  </w:t>
      </w:r>
      <w:hyperlink r:id="rId27" w:anchor="pa87" w:history="1">
        <w:r w:rsidRPr="00F906F0">
          <w:rPr>
            <w:rFonts w:ascii="Times New Roman" w:eastAsia="Times New Roman" w:hAnsi="Times New Roman" w:cs="Times New Roman"/>
            <w:color w:val="005AAA"/>
            <w:sz w:val="24"/>
            <w:szCs w:val="24"/>
            <w:u w:val="single"/>
          </w:rPr>
          <w:t>Evanston Ins. v. Westchester Surplus Lines Ins. Co.</w:t>
        </w:r>
      </w:hyperlink>
    </w:p>
    <w:p w14:paraId="71D509DF" w14:textId="77777777" w:rsidR="00F906F0" w:rsidRPr="00F906F0" w:rsidRDefault="00F906F0" w:rsidP="00F906F0">
      <w:pPr>
        <w:spacing w:after="0"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546 F. Supp. 2d 1134 (W.D. Wash. 2008)   Cited 4 times</w:t>
      </w:r>
    </w:p>
    <w:p w14:paraId="14E89CE3" w14:textId="77777777" w:rsidR="00F906F0" w:rsidRPr="00F906F0" w:rsidRDefault="00F906F0" w:rsidP="00F906F0">
      <w:pPr>
        <w:spacing w:after="100" w:afterAutospacing="1"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was never "executed." Plaintiffs also contend that Northwest manifested an intent to be bound by the terms of the subcontract by failing to tell Champion that it rejected the subcontract. This arguments is without merit. </w:t>
      </w:r>
      <w:r w:rsidRPr="00F906F0">
        <w:rPr>
          <w:rFonts w:ascii="Times New Roman" w:eastAsia="Times New Roman" w:hAnsi="Times New Roman" w:cs="Times New Roman"/>
          <w:sz w:val="24"/>
          <w:szCs w:val="24"/>
          <w:bdr w:val="none" w:sz="0" w:space="0" w:color="auto" w:frame="1"/>
          <w:shd w:val="clear" w:color="auto" w:fill="96CEFE"/>
        </w:rPr>
        <w:t>"Failure to reject an offer is not equivalent to assent of that contract since silence is acceptance only where there is a duty to speak."</w:t>
      </w:r>
      <w:r w:rsidRPr="00F906F0">
        <w:rPr>
          <w:rFonts w:ascii="Times New Roman" w:eastAsia="Times New Roman" w:hAnsi="Times New Roman" w:cs="Times New Roman"/>
          <w:sz w:val="24"/>
          <w:szCs w:val="24"/>
        </w:rPr>
        <w:t> </w:t>
      </w:r>
      <w:proofErr w:type="spellStart"/>
      <w:r w:rsidRPr="00F906F0">
        <w:rPr>
          <w:rFonts w:ascii="Times New Roman" w:eastAsia="Times New Roman" w:hAnsi="Times New Roman" w:cs="Times New Roman"/>
          <w:sz w:val="24"/>
          <w:szCs w:val="24"/>
        </w:rPr>
        <w:t>Saluteen-Maschersky</w:t>
      </w:r>
      <w:proofErr w:type="spellEnd"/>
      <w:r w:rsidRPr="00F906F0">
        <w:rPr>
          <w:rFonts w:ascii="Times New Roman" w:eastAsia="Times New Roman" w:hAnsi="Times New Roman" w:cs="Times New Roman"/>
          <w:sz w:val="24"/>
          <w:szCs w:val="24"/>
        </w:rPr>
        <w:t xml:space="preserve">, 105 </w:t>
      </w:r>
      <w:proofErr w:type="spellStart"/>
      <w:r w:rsidRPr="00F906F0">
        <w:rPr>
          <w:rFonts w:ascii="Times New Roman" w:eastAsia="Times New Roman" w:hAnsi="Times New Roman" w:cs="Times New Roman"/>
          <w:sz w:val="24"/>
          <w:szCs w:val="24"/>
        </w:rPr>
        <w:t>Wn</w:t>
      </w:r>
      <w:proofErr w:type="spellEnd"/>
      <w:r w:rsidRPr="00F906F0">
        <w:rPr>
          <w:rFonts w:ascii="Times New Roman" w:eastAsia="Times New Roman" w:hAnsi="Times New Roman" w:cs="Times New Roman"/>
          <w:sz w:val="24"/>
          <w:szCs w:val="24"/>
        </w:rPr>
        <w:t>. App. at 853. Plaintiffs have shown no duty upon Northwest to speak. The purchase order's invited mode of acceptance was the return of the signed subcontract. (Olson Decl. Ex 14.) Northwest rejected the</w:t>
      </w:r>
    </w:p>
    <w:p w14:paraId="3AD76118" w14:textId="77777777" w:rsidR="00F906F0" w:rsidRPr="00F906F0" w:rsidRDefault="00F906F0" w:rsidP="00F906F0">
      <w:pPr>
        <w:spacing w:after="100" w:afterAutospacing="1" w:line="240" w:lineRule="auto"/>
        <w:outlineLvl w:val="3"/>
        <w:rPr>
          <w:rFonts w:ascii="Times New Roman" w:eastAsia="Times New Roman" w:hAnsi="Times New Roman" w:cs="Times New Roman"/>
          <w:sz w:val="24"/>
          <w:szCs w:val="24"/>
        </w:rPr>
      </w:pPr>
      <w:r w:rsidRPr="00F906F0">
        <w:rPr>
          <w:rFonts w:ascii="Times New Roman" w:eastAsia="Times New Roman" w:hAnsi="Symbol" w:cs="Times New Roman"/>
          <w:b/>
          <w:bCs/>
          <w:sz w:val="24"/>
          <w:szCs w:val="24"/>
        </w:rPr>
        <w:t></w:t>
      </w:r>
      <w:r w:rsidRPr="00F906F0">
        <w:rPr>
          <w:rFonts w:ascii="Times New Roman" w:eastAsia="Times New Roman" w:hAnsi="Times New Roman" w:cs="Times New Roman"/>
          <w:b/>
          <w:bCs/>
          <w:sz w:val="24"/>
          <w:szCs w:val="24"/>
        </w:rPr>
        <w:t xml:space="preserve">  </w:t>
      </w:r>
      <w:hyperlink r:id="rId28" w:anchor="pa51" w:history="1">
        <w:r w:rsidRPr="00F906F0">
          <w:rPr>
            <w:rFonts w:ascii="Times New Roman" w:eastAsia="Times New Roman" w:hAnsi="Times New Roman" w:cs="Times New Roman"/>
            <w:color w:val="005AAA"/>
            <w:sz w:val="24"/>
            <w:szCs w:val="24"/>
            <w:u w:val="single"/>
          </w:rPr>
          <w:t>Lake v. MTC Fin., Inc.</w:t>
        </w:r>
      </w:hyperlink>
    </w:p>
    <w:p w14:paraId="73B4AB22" w14:textId="77777777" w:rsidR="00F906F0" w:rsidRPr="00F906F0" w:rsidRDefault="00F906F0" w:rsidP="00F906F0">
      <w:pPr>
        <w:spacing w:after="0"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CASE NO. C16-1482JLR (W.D. Wash. Apr. 11, 2017)</w:t>
      </w:r>
    </w:p>
    <w:p w14:paraId="75163A40" w14:textId="77777777" w:rsidR="00F906F0" w:rsidRPr="00F906F0" w:rsidRDefault="00F906F0" w:rsidP="00F906F0">
      <w:pPr>
        <w:spacing w:after="100" w:afterAutospacing="1"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Prot. Dist. No. 12 v. City of Yakima, 858 P.2d 245, 256 (Wash. 1993). A contract is not valid until an offer has been accepted. A.A.B. Elec., Inc. v. Stevenson Pub. Sch. Dist. No. 303, 491 P.2d 684, 686 (Wash. Ct. App. 1971). </w:t>
      </w:r>
      <w:r w:rsidRPr="00F906F0">
        <w:rPr>
          <w:rFonts w:ascii="Times New Roman" w:eastAsia="Times New Roman" w:hAnsi="Times New Roman" w:cs="Times New Roman"/>
          <w:sz w:val="24"/>
          <w:szCs w:val="24"/>
          <w:bdr w:val="none" w:sz="0" w:space="0" w:color="auto" w:frame="1"/>
          <w:shd w:val="clear" w:color="auto" w:fill="96CEFE"/>
        </w:rPr>
        <w:t>Moreover, "[f]</w:t>
      </w:r>
      <w:proofErr w:type="spellStart"/>
      <w:r w:rsidRPr="00F906F0">
        <w:rPr>
          <w:rFonts w:ascii="Times New Roman" w:eastAsia="Times New Roman" w:hAnsi="Times New Roman" w:cs="Times New Roman"/>
          <w:sz w:val="24"/>
          <w:szCs w:val="24"/>
          <w:bdr w:val="none" w:sz="0" w:space="0" w:color="auto" w:frame="1"/>
          <w:shd w:val="clear" w:color="auto" w:fill="96CEFE"/>
        </w:rPr>
        <w:t>ailure</w:t>
      </w:r>
      <w:proofErr w:type="spellEnd"/>
      <w:r w:rsidRPr="00F906F0">
        <w:rPr>
          <w:rFonts w:ascii="Times New Roman" w:eastAsia="Times New Roman" w:hAnsi="Times New Roman" w:cs="Times New Roman"/>
          <w:sz w:val="24"/>
          <w:szCs w:val="24"/>
          <w:bdr w:val="none" w:sz="0" w:space="0" w:color="auto" w:frame="1"/>
          <w:shd w:val="clear" w:color="auto" w:fill="96CEFE"/>
        </w:rPr>
        <w:t xml:space="preserve"> to reject an offer is not equivalent to assent of that contract since silence is acceptance only where there is a duty to speak."</w:t>
      </w:r>
      <w:r w:rsidRPr="00F906F0">
        <w:rPr>
          <w:rFonts w:ascii="Times New Roman" w:eastAsia="Times New Roman" w:hAnsi="Times New Roman" w:cs="Times New Roman"/>
          <w:sz w:val="24"/>
          <w:szCs w:val="24"/>
        </w:rPr>
        <w:t> </w:t>
      </w:r>
      <w:proofErr w:type="spellStart"/>
      <w:r w:rsidRPr="00F906F0">
        <w:rPr>
          <w:rFonts w:ascii="Times New Roman" w:eastAsia="Times New Roman" w:hAnsi="Times New Roman" w:cs="Times New Roman"/>
          <w:sz w:val="24"/>
          <w:szCs w:val="24"/>
        </w:rPr>
        <w:t>Saluteen-Maschersky</w:t>
      </w:r>
      <w:proofErr w:type="spellEnd"/>
      <w:r w:rsidRPr="00F906F0">
        <w:rPr>
          <w:rFonts w:ascii="Times New Roman" w:eastAsia="Times New Roman" w:hAnsi="Times New Roman" w:cs="Times New Roman"/>
          <w:sz w:val="24"/>
          <w:szCs w:val="24"/>
        </w:rPr>
        <w:t xml:space="preserve"> v. Countrywide Funding Corp., 22 P.3d 804, 808 (Wash. Ct. App. 2001). Finally, "a duty to speak arises only out of a trust or fiduciary relationship between the parties." Lincoln v. Keene, 316 P.2d 899,</w:t>
      </w:r>
    </w:p>
    <w:p w14:paraId="70C58FAD" w14:textId="77777777" w:rsidR="00F906F0" w:rsidRPr="00F906F0" w:rsidRDefault="00F906F0" w:rsidP="00F906F0">
      <w:pPr>
        <w:spacing w:after="100" w:afterAutospacing="1" w:line="240" w:lineRule="auto"/>
        <w:outlineLvl w:val="3"/>
        <w:rPr>
          <w:rFonts w:ascii="Times New Roman" w:eastAsia="Times New Roman" w:hAnsi="Times New Roman" w:cs="Times New Roman"/>
          <w:sz w:val="24"/>
          <w:szCs w:val="24"/>
        </w:rPr>
      </w:pPr>
      <w:r w:rsidRPr="00F906F0">
        <w:rPr>
          <w:rFonts w:ascii="Times New Roman" w:eastAsia="Times New Roman" w:hAnsi="Symbol" w:cs="Times New Roman"/>
          <w:b/>
          <w:bCs/>
          <w:sz w:val="24"/>
          <w:szCs w:val="24"/>
        </w:rPr>
        <w:t></w:t>
      </w:r>
      <w:r w:rsidRPr="00F906F0">
        <w:rPr>
          <w:rFonts w:ascii="Times New Roman" w:eastAsia="Times New Roman" w:hAnsi="Times New Roman" w:cs="Times New Roman"/>
          <w:b/>
          <w:bCs/>
          <w:sz w:val="24"/>
          <w:szCs w:val="24"/>
        </w:rPr>
        <w:t xml:space="preserve">  </w:t>
      </w:r>
      <w:hyperlink r:id="rId29" w:anchor="pa14" w:history="1">
        <w:r w:rsidRPr="00F906F0">
          <w:rPr>
            <w:rFonts w:ascii="Times New Roman" w:eastAsia="Times New Roman" w:hAnsi="Times New Roman" w:cs="Times New Roman"/>
            <w:color w:val="005AAA"/>
            <w:sz w:val="24"/>
            <w:szCs w:val="24"/>
            <w:u w:val="single"/>
          </w:rPr>
          <w:t xml:space="preserve">Dixie-Portland Flour Co. v. </w:t>
        </w:r>
        <w:proofErr w:type="spellStart"/>
        <w:r w:rsidRPr="00F906F0">
          <w:rPr>
            <w:rFonts w:ascii="Times New Roman" w:eastAsia="Times New Roman" w:hAnsi="Times New Roman" w:cs="Times New Roman"/>
            <w:color w:val="005AAA"/>
            <w:sz w:val="24"/>
            <w:szCs w:val="24"/>
            <w:u w:val="single"/>
          </w:rPr>
          <w:t>Kelsay</w:t>
        </w:r>
        <w:proofErr w:type="spellEnd"/>
        <w:r w:rsidRPr="00F906F0">
          <w:rPr>
            <w:rFonts w:ascii="Times New Roman" w:eastAsia="Times New Roman" w:hAnsi="Times New Roman" w:cs="Times New Roman"/>
            <w:color w:val="005AAA"/>
            <w:sz w:val="24"/>
            <w:szCs w:val="24"/>
            <w:u w:val="single"/>
          </w:rPr>
          <w:t>-Burns Milling Co.</w:t>
        </w:r>
      </w:hyperlink>
    </w:p>
    <w:p w14:paraId="6625C560" w14:textId="77777777" w:rsidR="00F906F0" w:rsidRPr="00F906F0" w:rsidRDefault="00F906F0" w:rsidP="00F906F0">
      <w:pPr>
        <w:spacing w:after="0"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155 N.E. 526 (Ind. Ct. App. 1927)   Cited 1 times</w:t>
      </w:r>
    </w:p>
    <w:p w14:paraId="5211D282" w14:textId="77777777" w:rsidR="00F906F0" w:rsidRPr="00F906F0" w:rsidRDefault="00F906F0" w:rsidP="00F906F0">
      <w:pPr>
        <w:spacing w:after="100" w:afterAutospacing="1"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of this case, are alike in effect. Each of the six instruments of confirmation of purchase and sale, as well as the contract with the hominy company, contains the following: "If this contract is not in accordance with your understanding we must be advised immediately. </w:t>
      </w:r>
      <w:r w:rsidRPr="00F906F0">
        <w:rPr>
          <w:rFonts w:ascii="Times New Roman" w:eastAsia="Times New Roman" w:hAnsi="Times New Roman" w:cs="Times New Roman"/>
          <w:sz w:val="24"/>
          <w:szCs w:val="24"/>
          <w:bdr w:val="none" w:sz="0" w:space="0" w:color="auto" w:frame="1"/>
          <w:shd w:val="clear" w:color="auto" w:fill="96CEFE"/>
        </w:rPr>
        <w:t>Failure to do so is understood as acceptance.</w:t>
      </w:r>
      <w:r w:rsidRPr="00F906F0">
        <w:rPr>
          <w:rFonts w:ascii="Times New Roman" w:eastAsia="Times New Roman" w:hAnsi="Times New Roman" w:cs="Times New Roman"/>
          <w:sz w:val="24"/>
          <w:szCs w:val="24"/>
        </w:rPr>
        <w:t>" It appears by the findings that there was no objection at any time to the terms and conditions of such confirmations. It further appears that since August 13, 1923, appellant had known that the Cereal By-Products Company was a firm of brokers who had their main office at St</w:t>
      </w:r>
    </w:p>
    <w:p w14:paraId="10C5AEE1" w14:textId="77777777" w:rsidR="00F906F0" w:rsidRPr="00F906F0" w:rsidRDefault="00F906F0" w:rsidP="00F906F0">
      <w:pPr>
        <w:spacing w:after="100" w:afterAutospacing="1" w:line="240" w:lineRule="auto"/>
        <w:outlineLvl w:val="3"/>
        <w:rPr>
          <w:rFonts w:ascii="Times New Roman" w:eastAsia="Times New Roman" w:hAnsi="Times New Roman" w:cs="Times New Roman"/>
          <w:sz w:val="24"/>
          <w:szCs w:val="24"/>
        </w:rPr>
      </w:pPr>
      <w:r w:rsidRPr="00F906F0">
        <w:rPr>
          <w:rFonts w:ascii="Times New Roman" w:eastAsia="Times New Roman" w:hAnsi="Symbol" w:cs="Times New Roman"/>
          <w:b/>
          <w:bCs/>
          <w:sz w:val="24"/>
          <w:szCs w:val="24"/>
        </w:rPr>
        <w:t></w:t>
      </w:r>
      <w:r w:rsidRPr="00F906F0">
        <w:rPr>
          <w:rFonts w:ascii="Times New Roman" w:eastAsia="Times New Roman" w:hAnsi="Times New Roman" w:cs="Times New Roman"/>
          <w:b/>
          <w:bCs/>
          <w:sz w:val="24"/>
          <w:szCs w:val="24"/>
        </w:rPr>
        <w:t xml:space="preserve">  </w:t>
      </w:r>
      <w:hyperlink r:id="rId30" w:anchor="bq71" w:history="1">
        <w:r w:rsidRPr="00F906F0">
          <w:rPr>
            <w:rFonts w:ascii="Times New Roman" w:eastAsia="Times New Roman" w:hAnsi="Times New Roman" w:cs="Times New Roman"/>
            <w:color w:val="005AAA"/>
            <w:sz w:val="24"/>
            <w:szCs w:val="24"/>
            <w:u w:val="single"/>
          </w:rPr>
          <w:t>Smith v. Murray</w:t>
        </w:r>
      </w:hyperlink>
    </w:p>
    <w:p w14:paraId="0AD2A590" w14:textId="77777777" w:rsidR="00F906F0" w:rsidRPr="00F906F0" w:rsidRDefault="00F906F0" w:rsidP="00F906F0">
      <w:pPr>
        <w:spacing w:after="0"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311 S.W.2d 591 (Tenn. 1958)   Cited 4 times</w:t>
      </w:r>
    </w:p>
    <w:p w14:paraId="4E264527" w14:textId="77777777" w:rsidR="00F906F0" w:rsidRPr="00F906F0" w:rsidRDefault="00F906F0" w:rsidP="00F906F0">
      <w:pPr>
        <w:spacing w:after="100" w:afterAutospacing="1"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 xml:space="preserve">resulting in substantial injury is an essential element of the estoppel. It is said that circumstances which will impose a contractual obligation by mere silence are exceptional in their character and </w:t>
      </w:r>
      <w:r w:rsidRPr="00F906F0">
        <w:rPr>
          <w:rFonts w:ascii="Times New Roman" w:eastAsia="Times New Roman" w:hAnsi="Times New Roman" w:cs="Times New Roman"/>
          <w:sz w:val="24"/>
          <w:szCs w:val="24"/>
        </w:rPr>
        <w:lastRenderedPageBreak/>
        <w:t>of rare occurrence; and no legal liability can arise out of the mere silence of the party sought to be affected, unless he is subject to a duty to reply which is neglected, to the harm of the other party. </w:t>
      </w:r>
      <w:r w:rsidRPr="00F906F0">
        <w:rPr>
          <w:rFonts w:ascii="Times New Roman" w:eastAsia="Times New Roman" w:hAnsi="Times New Roman" w:cs="Times New Roman"/>
          <w:sz w:val="24"/>
          <w:szCs w:val="24"/>
          <w:bdr w:val="none" w:sz="0" w:space="0" w:color="auto" w:frame="1"/>
          <w:shd w:val="clear" w:color="auto" w:fill="96CEFE"/>
        </w:rPr>
        <w:t>A mere failure to reject amounts to an acceptance where the offeree has agreed in advance that such silence be so construed or where there was some duty resting upon him to that effect.</w:t>
      </w:r>
      <w:r w:rsidRPr="00F906F0">
        <w:rPr>
          <w:rFonts w:ascii="Times New Roman" w:eastAsia="Times New Roman" w:hAnsi="Times New Roman" w:cs="Times New Roman"/>
          <w:sz w:val="24"/>
          <w:szCs w:val="24"/>
        </w:rPr>
        <w:t>"</w:t>
      </w:r>
    </w:p>
    <w:p w14:paraId="2D37B9B8" w14:textId="77777777" w:rsidR="00F906F0" w:rsidRPr="00F906F0" w:rsidRDefault="00F906F0" w:rsidP="00F906F0">
      <w:pPr>
        <w:spacing w:after="100" w:afterAutospacing="1" w:line="240" w:lineRule="auto"/>
        <w:outlineLvl w:val="3"/>
        <w:rPr>
          <w:rFonts w:ascii="Times New Roman" w:eastAsia="Times New Roman" w:hAnsi="Times New Roman" w:cs="Times New Roman"/>
          <w:sz w:val="24"/>
          <w:szCs w:val="24"/>
        </w:rPr>
      </w:pPr>
      <w:r w:rsidRPr="00F906F0">
        <w:rPr>
          <w:rFonts w:ascii="Times New Roman" w:eastAsia="Times New Roman" w:hAnsi="Symbol" w:cs="Times New Roman"/>
          <w:b/>
          <w:bCs/>
          <w:sz w:val="24"/>
          <w:szCs w:val="24"/>
        </w:rPr>
        <w:t></w:t>
      </w:r>
      <w:r w:rsidRPr="00F906F0">
        <w:rPr>
          <w:rFonts w:ascii="Times New Roman" w:eastAsia="Times New Roman" w:hAnsi="Times New Roman" w:cs="Times New Roman"/>
          <w:b/>
          <w:bCs/>
          <w:sz w:val="24"/>
          <w:szCs w:val="24"/>
        </w:rPr>
        <w:t xml:space="preserve">  </w:t>
      </w:r>
      <w:hyperlink r:id="rId31" w:anchor="pa22" w:history="1">
        <w:r w:rsidRPr="00F906F0">
          <w:rPr>
            <w:rFonts w:ascii="Times New Roman" w:eastAsia="Times New Roman" w:hAnsi="Times New Roman" w:cs="Times New Roman"/>
            <w:color w:val="005AAA"/>
            <w:sz w:val="24"/>
            <w:szCs w:val="24"/>
            <w:u w:val="single"/>
          </w:rPr>
          <w:t>Complete Auto Auction v. Automotive Fin.</w:t>
        </w:r>
      </w:hyperlink>
    </w:p>
    <w:p w14:paraId="4DDC856F" w14:textId="77777777" w:rsidR="00F906F0" w:rsidRPr="00F906F0" w:rsidRDefault="00F906F0" w:rsidP="00F906F0">
      <w:pPr>
        <w:spacing w:after="0"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C.A. No. 18450 (Ohio Ct. App. Jun. 10, 1998)   Cited 3 times</w:t>
      </w:r>
    </w:p>
    <w:p w14:paraId="1FF7D901" w14:textId="77777777" w:rsidR="00F906F0" w:rsidRPr="00F906F0" w:rsidRDefault="00F906F0" w:rsidP="00F906F0">
      <w:pPr>
        <w:spacing w:after="100" w:afterAutospacing="1"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disclosed by the words and conduct of the parties. Rutledge v. Hoffman (1947), 81 Ohio App. 85, 87. Parties manifest their mutual assent either by making a promise or by beginning or rendering performance. Ford v. Tandy Transp., Inc. (1993), 86 Ohio App.3d 364, 380. </w:t>
      </w:r>
      <w:r w:rsidRPr="00F906F0">
        <w:rPr>
          <w:rFonts w:ascii="Times New Roman" w:eastAsia="Times New Roman" w:hAnsi="Times New Roman" w:cs="Times New Roman"/>
          <w:sz w:val="24"/>
          <w:szCs w:val="24"/>
          <w:bdr w:val="none" w:sz="0" w:space="0" w:color="auto" w:frame="1"/>
          <w:shd w:val="clear" w:color="auto" w:fill="96CEFE"/>
        </w:rPr>
        <w:t>Silence or a failure to act may constitute a manifestation of assent.</w:t>
      </w:r>
      <w:r w:rsidRPr="00F906F0">
        <w:rPr>
          <w:rFonts w:ascii="Times New Roman" w:eastAsia="Times New Roman" w:hAnsi="Times New Roman" w:cs="Times New Roman"/>
          <w:sz w:val="24"/>
          <w:szCs w:val="24"/>
        </w:rPr>
        <w:t xml:space="preserve"> Id. See Rutledge v. Hoffman, 81 Ohio App. at 87. CAA presented a witness, Ernest </w:t>
      </w:r>
      <w:proofErr w:type="spellStart"/>
      <w:r w:rsidRPr="00F906F0">
        <w:rPr>
          <w:rFonts w:ascii="Times New Roman" w:eastAsia="Times New Roman" w:hAnsi="Times New Roman" w:cs="Times New Roman"/>
          <w:sz w:val="24"/>
          <w:szCs w:val="24"/>
        </w:rPr>
        <w:t>Bozikis</w:t>
      </w:r>
      <w:proofErr w:type="spellEnd"/>
      <w:r w:rsidRPr="00F906F0">
        <w:rPr>
          <w:rFonts w:ascii="Times New Roman" w:eastAsia="Times New Roman" w:hAnsi="Times New Roman" w:cs="Times New Roman"/>
          <w:sz w:val="24"/>
          <w:szCs w:val="24"/>
        </w:rPr>
        <w:t>, who testified that a swap-out agreement was created and executed. AFC's witnesses testified that they offered CAA a swap-out, but there was never an acceptance. Pursuant to</w:t>
      </w:r>
    </w:p>
    <w:p w14:paraId="024CC180" w14:textId="77777777" w:rsidR="00F906F0" w:rsidRPr="00F906F0" w:rsidRDefault="00F906F0" w:rsidP="00F906F0">
      <w:pPr>
        <w:spacing w:after="100" w:afterAutospacing="1" w:line="240" w:lineRule="auto"/>
        <w:outlineLvl w:val="3"/>
        <w:rPr>
          <w:rFonts w:ascii="Times New Roman" w:eastAsia="Times New Roman" w:hAnsi="Times New Roman" w:cs="Times New Roman"/>
          <w:sz w:val="24"/>
          <w:szCs w:val="24"/>
        </w:rPr>
      </w:pPr>
      <w:r w:rsidRPr="00F906F0">
        <w:rPr>
          <w:rFonts w:ascii="Times New Roman" w:eastAsia="Times New Roman" w:hAnsi="Symbol" w:cs="Times New Roman"/>
          <w:b/>
          <w:bCs/>
          <w:sz w:val="24"/>
          <w:szCs w:val="24"/>
        </w:rPr>
        <w:t></w:t>
      </w:r>
      <w:r w:rsidRPr="00F906F0">
        <w:rPr>
          <w:rFonts w:ascii="Times New Roman" w:eastAsia="Times New Roman" w:hAnsi="Times New Roman" w:cs="Times New Roman"/>
          <w:b/>
          <w:bCs/>
          <w:sz w:val="24"/>
          <w:szCs w:val="24"/>
        </w:rPr>
        <w:t xml:space="preserve">  </w:t>
      </w:r>
      <w:hyperlink r:id="rId32" w:anchor="pa34" w:history="1">
        <w:proofErr w:type="spellStart"/>
        <w:r w:rsidRPr="00F906F0">
          <w:rPr>
            <w:rFonts w:ascii="Times New Roman" w:eastAsia="Times New Roman" w:hAnsi="Times New Roman" w:cs="Times New Roman"/>
            <w:color w:val="005AAA"/>
            <w:sz w:val="24"/>
            <w:szCs w:val="24"/>
            <w:u w:val="single"/>
          </w:rPr>
          <w:t>Lacour</w:t>
        </w:r>
        <w:proofErr w:type="spellEnd"/>
        <w:r w:rsidRPr="00F906F0">
          <w:rPr>
            <w:rFonts w:ascii="Times New Roman" w:eastAsia="Times New Roman" w:hAnsi="Times New Roman" w:cs="Times New Roman"/>
            <w:color w:val="005AAA"/>
            <w:sz w:val="24"/>
            <w:szCs w:val="24"/>
            <w:u w:val="single"/>
          </w:rPr>
          <w:t xml:space="preserve"> v. Marshalls of CA, LLC</w:t>
        </w:r>
      </w:hyperlink>
    </w:p>
    <w:p w14:paraId="55A7FF93" w14:textId="77777777" w:rsidR="00F906F0" w:rsidRPr="00F906F0" w:rsidRDefault="00F906F0" w:rsidP="00F906F0">
      <w:pPr>
        <w:spacing w:after="0"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Case No. 20-cv-07641-WHO (N.D. Cal. Apr. 29, 2021)</w:t>
      </w:r>
    </w:p>
    <w:p w14:paraId="29048D76" w14:textId="77777777" w:rsidR="00F906F0" w:rsidRPr="00F906F0" w:rsidRDefault="00F906F0" w:rsidP="00F906F0">
      <w:pPr>
        <w:spacing w:after="100" w:afterAutospacing="1"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B. Implicit Consent </w:t>
      </w:r>
      <w:r w:rsidRPr="00F906F0">
        <w:rPr>
          <w:rFonts w:ascii="Times New Roman" w:eastAsia="Times New Roman" w:hAnsi="Times New Roman" w:cs="Times New Roman"/>
          <w:sz w:val="24"/>
          <w:szCs w:val="24"/>
          <w:bdr w:val="none" w:sz="0" w:space="0" w:color="auto" w:frame="1"/>
          <w:shd w:val="clear" w:color="auto" w:fill="96CEFE"/>
        </w:rPr>
        <w:t>Generally, under California law, "silence or inaction does not constitute acceptance of an offer" but "where circumstances or the previous course of dealing between the parties places the offeree under a duty to act or be bound, his silence or inactivity will constitute his assent."</w:t>
      </w:r>
      <w:r w:rsidRPr="00F906F0">
        <w:rPr>
          <w:rFonts w:ascii="Times New Roman" w:eastAsia="Times New Roman" w:hAnsi="Times New Roman" w:cs="Times New Roman"/>
          <w:sz w:val="24"/>
          <w:szCs w:val="24"/>
        </w:rPr>
        <w:t xml:space="preserve"> Circuit City Stores, Inc. v. Najd, 294 F.3d 1104, 1108-09 (9th Cir. 2002). </w:t>
      </w:r>
      <w:proofErr w:type="spellStart"/>
      <w:r w:rsidRPr="00F906F0">
        <w:rPr>
          <w:rFonts w:ascii="Times New Roman" w:eastAsia="Times New Roman" w:hAnsi="Times New Roman" w:cs="Times New Roman"/>
          <w:sz w:val="24"/>
          <w:szCs w:val="24"/>
        </w:rPr>
        <w:t>Lacour</w:t>
      </w:r>
      <w:proofErr w:type="spellEnd"/>
      <w:r w:rsidRPr="00F906F0">
        <w:rPr>
          <w:rFonts w:ascii="Times New Roman" w:eastAsia="Times New Roman" w:hAnsi="Times New Roman" w:cs="Times New Roman"/>
          <w:sz w:val="24"/>
          <w:szCs w:val="24"/>
        </w:rPr>
        <w:t xml:space="preserve"> contends that even if he received the Agreement, he did not sign it and</w:t>
      </w:r>
    </w:p>
    <w:p w14:paraId="2EB3B74B" w14:textId="77777777" w:rsidR="00F906F0" w:rsidRPr="00F906F0" w:rsidRDefault="00F906F0" w:rsidP="00F906F0">
      <w:pPr>
        <w:spacing w:after="100" w:afterAutospacing="1" w:line="240" w:lineRule="auto"/>
        <w:outlineLvl w:val="3"/>
        <w:rPr>
          <w:rFonts w:ascii="Times New Roman" w:eastAsia="Times New Roman" w:hAnsi="Times New Roman" w:cs="Times New Roman"/>
          <w:sz w:val="24"/>
          <w:szCs w:val="24"/>
        </w:rPr>
      </w:pPr>
      <w:r w:rsidRPr="00F906F0">
        <w:rPr>
          <w:rFonts w:ascii="Times New Roman" w:eastAsia="Times New Roman" w:hAnsi="Symbol" w:cs="Times New Roman"/>
          <w:b/>
          <w:bCs/>
          <w:sz w:val="24"/>
          <w:szCs w:val="24"/>
        </w:rPr>
        <w:t></w:t>
      </w:r>
      <w:r w:rsidRPr="00F906F0">
        <w:rPr>
          <w:rFonts w:ascii="Times New Roman" w:eastAsia="Times New Roman" w:hAnsi="Times New Roman" w:cs="Times New Roman"/>
          <w:b/>
          <w:bCs/>
          <w:sz w:val="24"/>
          <w:szCs w:val="24"/>
        </w:rPr>
        <w:t xml:space="preserve">  </w:t>
      </w:r>
      <w:hyperlink r:id="rId33" w:anchor="pa60" w:history="1">
        <w:r w:rsidRPr="00F906F0">
          <w:rPr>
            <w:rFonts w:ascii="Times New Roman" w:eastAsia="Times New Roman" w:hAnsi="Times New Roman" w:cs="Times New Roman"/>
            <w:color w:val="005AAA"/>
            <w:sz w:val="24"/>
            <w:szCs w:val="24"/>
            <w:u w:val="single"/>
          </w:rPr>
          <w:t>Fairview Radiology v. Defiance Hospital, Inc.</w:t>
        </w:r>
      </w:hyperlink>
    </w:p>
    <w:p w14:paraId="3F8B8067" w14:textId="77777777" w:rsidR="00F906F0" w:rsidRPr="00F906F0" w:rsidRDefault="00F906F0" w:rsidP="00F906F0">
      <w:pPr>
        <w:spacing w:after="0"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413 F. Supp. 2d 874 (N.D. Ohio 2005)   Cited 2 times</w:t>
      </w:r>
    </w:p>
    <w:p w14:paraId="65C9C62F" w14:textId="77777777" w:rsidR="00F906F0" w:rsidRPr="00F906F0" w:rsidRDefault="00F906F0" w:rsidP="00F906F0">
      <w:pPr>
        <w:spacing w:after="100" w:afterAutospacing="1"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counteroffer, not an acceptance. Because Fairview never indicated that it accepted this condition, Defiance Hospital argues that no contract was created. This argument fails for two reasons. </w:t>
      </w:r>
      <w:r w:rsidRPr="00F906F0">
        <w:rPr>
          <w:rFonts w:ascii="Times New Roman" w:eastAsia="Times New Roman" w:hAnsi="Times New Roman" w:cs="Times New Roman"/>
          <w:sz w:val="24"/>
          <w:szCs w:val="24"/>
          <w:bdr w:val="none" w:sz="0" w:space="0" w:color="auto" w:frame="1"/>
          <w:shd w:val="clear" w:color="auto" w:fill="96CEFE"/>
        </w:rPr>
        <w:t>First, while silence generally is insufficient to constitute acceptance, "[w]here the relationship between the parties justifies an expectation of a reply, however, silence in response to the offer may constitute an acceptance."</w:t>
      </w:r>
      <w:r w:rsidRPr="00F906F0">
        <w:rPr>
          <w:rFonts w:ascii="Times New Roman" w:eastAsia="Times New Roman" w:hAnsi="Times New Roman" w:cs="Times New Roman"/>
          <w:sz w:val="24"/>
          <w:szCs w:val="24"/>
        </w:rPr>
        <w:t> </w:t>
      </w:r>
      <w:proofErr w:type="spellStart"/>
      <w:r w:rsidRPr="00F906F0">
        <w:rPr>
          <w:rFonts w:ascii="Times New Roman" w:eastAsia="Times New Roman" w:hAnsi="Times New Roman" w:cs="Times New Roman"/>
          <w:sz w:val="24"/>
          <w:szCs w:val="24"/>
        </w:rPr>
        <w:t>Nilavar</w:t>
      </w:r>
      <w:proofErr w:type="spellEnd"/>
      <w:r w:rsidRPr="00F906F0">
        <w:rPr>
          <w:rFonts w:ascii="Times New Roman" w:eastAsia="Times New Roman" w:hAnsi="Times New Roman" w:cs="Times New Roman"/>
          <w:sz w:val="24"/>
          <w:szCs w:val="24"/>
        </w:rPr>
        <w:t xml:space="preserve"> v. Osborn, 137 Ohio App.3d 469, 488 (Ohio </w:t>
      </w:r>
      <w:proofErr w:type="spellStart"/>
      <w:r w:rsidRPr="00F906F0">
        <w:rPr>
          <w:rFonts w:ascii="Times New Roman" w:eastAsia="Times New Roman" w:hAnsi="Times New Roman" w:cs="Times New Roman"/>
          <w:sz w:val="24"/>
          <w:szCs w:val="24"/>
        </w:rPr>
        <w:t>Ct.App</w:t>
      </w:r>
      <w:proofErr w:type="spellEnd"/>
      <w:r w:rsidRPr="00F906F0">
        <w:rPr>
          <w:rFonts w:ascii="Times New Roman" w:eastAsia="Times New Roman" w:hAnsi="Times New Roman" w:cs="Times New Roman"/>
          <w:sz w:val="24"/>
          <w:szCs w:val="24"/>
        </w:rPr>
        <w:t xml:space="preserve">. 2000) (citing Richard A. </w:t>
      </w:r>
      <w:proofErr w:type="spellStart"/>
      <w:r w:rsidRPr="00F906F0">
        <w:rPr>
          <w:rFonts w:ascii="Times New Roman" w:eastAsia="Times New Roman" w:hAnsi="Times New Roman" w:cs="Times New Roman"/>
          <w:sz w:val="24"/>
          <w:szCs w:val="24"/>
        </w:rPr>
        <w:t>Berjian</w:t>
      </w:r>
      <w:proofErr w:type="spellEnd"/>
      <w:r w:rsidRPr="00F906F0">
        <w:rPr>
          <w:rFonts w:ascii="Times New Roman" w:eastAsia="Times New Roman" w:hAnsi="Times New Roman" w:cs="Times New Roman"/>
          <w:sz w:val="24"/>
          <w:szCs w:val="24"/>
        </w:rPr>
        <w:t>, D.O., Inc. v. Ohio Bell Tel. Co., 54 Ohio St. 2d 147, 152 (1978)). Here, Fairview and Dr</w:t>
      </w:r>
    </w:p>
    <w:p w14:paraId="08C4DFF4" w14:textId="77777777" w:rsidR="00F906F0" w:rsidRPr="00F906F0" w:rsidRDefault="00F906F0" w:rsidP="00F906F0">
      <w:pPr>
        <w:spacing w:after="100" w:afterAutospacing="1" w:line="240" w:lineRule="auto"/>
        <w:outlineLvl w:val="3"/>
        <w:rPr>
          <w:rFonts w:ascii="Times New Roman" w:eastAsia="Times New Roman" w:hAnsi="Times New Roman" w:cs="Times New Roman"/>
          <w:sz w:val="24"/>
          <w:szCs w:val="24"/>
        </w:rPr>
      </w:pPr>
      <w:r w:rsidRPr="00F906F0">
        <w:rPr>
          <w:rFonts w:ascii="Times New Roman" w:eastAsia="Times New Roman" w:hAnsi="Symbol" w:cs="Times New Roman"/>
          <w:b/>
          <w:bCs/>
          <w:sz w:val="24"/>
          <w:szCs w:val="24"/>
        </w:rPr>
        <w:t></w:t>
      </w:r>
      <w:r w:rsidRPr="00F906F0">
        <w:rPr>
          <w:rFonts w:ascii="Times New Roman" w:eastAsia="Times New Roman" w:hAnsi="Times New Roman" w:cs="Times New Roman"/>
          <w:b/>
          <w:bCs/>
          <w:sz w:val="24"/>
          <w:szCs w:val="24"/>
        </w:rPr>
        <w:t xml:space="preserve">  </w:t>
      </w:r>
      <w:hyperlink r:id="rId34" w:anchor="pa17" w:history="1">
        <w:proofErr w:type="spellStart"/>
        <w:r w:rsidRPr="00F906F0">
          <w:rPr>
            <w:rFonts w:ascii="Times New Roman" w:eastAsia="Times New Roman" w:hAnsi="Times New Roman" w:cs="Times New Roman"/>
            <w:color w:val="005AAA"/>
            <w:sz w:val="24"/>
            <w:szCs w:val="24"/>
            <w:u w:val="single"/>
          </w:rPr>
          <w:t>Reitzer</w:t>
        </w:r>
        <w:proofErr w:type="spellEnd"/>
        <w:r w:rsidRPr="00F906F0">
          <w:rPr>
            <w:rFonts w:ascii="Times New Roman" w:eastAsia="Times New Roman" w:hAnsi="Times New Roman" w:cs="Times New Roman"/>
            <w:color w:val="005AAA"/>
            <w:sz w:val="24"/>
            <w:szCs w:val="24"/>
            <w:u w:val="single"/>
          </w:rPr>
          <w:t xml:space="preserve"> v. Medina Valley Irrigation Co.</w:t>
        </w:r>
      </w:hyperlink>
    </w:p>
    <w:p w14:paraId="03D0562E" w14:textId="77777777" w:rsidR="00F906F0" w:rsidRPr="00F906F0" w:rsidRDefault="00F906F0" w:rsidP="00F906F0">
      <w:pPr>
        <w:spacing w:after="0"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153 S.W. 380 (Tex. Civ. App. 1913)   Cited 4 times</w:t>
      </w:r>
    </w:p>
    <w:p w14:paraId="6A86E193" w14:textId="42D33939" w:rsidR="00F906F0" w:rsidRDefault="00F906F0" w:rsidP="00F906F0">
      <w:pPr>
        <w:spacing w:after="100" w:afterAutospacing="1" w:line="240" w:lineRule="auto"/>
        <w:rPr>
          <w:rFonts w:ascii="Times New Roman" w:eastAsia="Times New Roman" w:hAnsi="Times New Roman" w:cs="Times New Roman"/>
          <w:sz w:val="24"/>
          <w:szCs w:val="24"/>
        </w:rPr>
      </w:pPr>
      <w:r w:rsidRPr="00F906F0">
        <w:rPr>
          <w:rFonts w:ascii="Times New Roman" w:eastAsia="Times New Roman" w:hAnsi="Times New Roman" w:cs="Times New Roman"/>
          <w:sz w:val="24"/>
          <w:szCs w:val="24"/>
        </w:rPr>
        <w:t>in such cases that the property cannot be reclaimed, and that there only remains to him a right of compensation. The injunction in the present case might have been sought at the first known attempt, or even threat, to despoil the canal, or to construct the railroad upon its line. </w:t>
      </w:r>
      <w:r w:rsidRPr="00F906F0">
        <w:rPr>
          <w:rFonts w:ascii="Times New Roman" w:eastAsia="Times New Roman" w:hAnsi="Times New Roman" w:cs="Times New Roman"/>
          <w:sz w:val="24"/>
          <w:szCs w:val="24"/>
          <w:bdr w:val="none" w:sz="0" w:space="0" w:color="auto" w:frame="1"/>
          <w:shd w:val="clear" w:color="auto" w:fill="96CEFE"/>
        </w:rPr>
        <w:t>The omission to do so is an implied assent.</w:t>
      </w:r>
      <w:r w:rsidRPr="00F906F0">
        <w:rPr>
          <w:rFonts w:ascii="Times New Roman" w:eastAsia="Times New Roman" w:hAnsi="Times New Roman" w:cs="Times New Roman"/>
          <w:sz w:val="24"/>
          <w:szCs w:val="24"/>
        </w:rPr>
        <w:t> The work being completed, the public, as well as those directly interested in the road as stockholders and creditors, have a right to insist on the application of the rule that he who will not speak when he should will not be allowed to speak when he would." </w:t>
      </w:r>
    </w:p>
    <w:p w14:paraId="2D6025FE" w14:textId="77777777" w:rsidR="00180954" w:rsidRPr="00180954" w:rsidRDefault="00761B7A" w:rsidP="00180954">
      <w:pPr>
        <w:numPr>
          <w:ilvl w:val="0"/>
          <w:numId w:val="1"/>
        </w:numPr>
        <w:spacing w:after="100" w:afterAutospacing="1" w:line="240" w:lineRule="auto"/>
        <w:ind w:left="495"/>
        <w:outlineLvl w:val="3"/>
        <w:rPr>
          <w:rFonts w:ascii="Times New Roman" w:eastAsia="Times New Roman" w:hAnsi="Times New Roman" w:cs="Times New Roman"/>
          <w:sz w:val="24"/>
          <w:szCs w:val="24"/>
        </w:rPr>
      </w:pPr>
      <w:hyperlink r:id="rId35" w:history="1">
        <w:r w:rsidR="00180954" w:rsidRPr="00180954">
          <w:rPr>
            <w:rFonts w:ascii="Times New Roman" w:eastAsia="Times New Roman" w:hAnsi="Times New Roman" w:cs="Times New Roman"/>
            <w:color w:val="005AAA"/>
            <w:sz w:val="24"/>
            <w:szCs w:val="24"/>
          </w:rPr>
          <w:t>Quinn v. CCS Holding Bus. Tr.</w:t>
        </w:r>
      </w:hyperlink>
    </w:p>
    <w:p w14:paraId="46E80A72" w14:textId="44562E4D" w:rsidR="00180954" w:rsidRPr="00180954" w:rsidRDefault="00180954" w:rsidP="00777443">
      <w:pPr>
        <w:spacing w:beforeAutospacing="1" w:after="0" w:afterAutospacing="1" w:line="240" w:lineRule="auto"/>
        <w:ind w:left="495"/>
        <w:rPr>
          <w:rFonts w:ascii="Times New Roman" w:eastAsia="Times New Roman" w:hAnsi="Times New Roman" w:cs="Times New Roman"/>
          <w:sz w:val="24"/>
          <w:szCs w:val="24"/>
        </w:rPr>
      </w:pPr>
      <w:r w:rsidRPr="00180954">
        <w:rPr>
          <w:rFonts w:ascii="Times New Roman" w:eastAsia="Times New Roman" w:hAnsi="Times New Roman" w:cs="Times New Roman"/>
          <w:sz w:val="24"/>
          <w:szCs w:val="24"/>
        </w:rPr>
        <w:t>Civil Action No. 19-cv-01417-STV (D. Colo. May. 19, 2020)</w:t>
      </w:r>
    </w:p>
    <w:p w14:paraId="59808B15" w14:textId="7608A2B0" w:rsidR="00180954" w:rsidRPr="00180954" w:rsidRDefault="00180954" w:rsidP="00777443">
      <w:pPr>
        <w:spacing w:after="100" w:afterAutospacing="1" w:line="240" w:lineRule="auto"/>
        <w:ind w:left="495"/>
        <w:rPr>
          <w:rFonts w:ascii="Times New Roman" w:eastAsia="Times New Roman" w:hAnsi="Times New Roman" w:cs="Times New Roman"/>
          <w:sz w:val="24"/>
          <w:szCs w:val="24"/>
        </w:rPr>
      </w:pPr>
      <w:r w:rsidRPr="00180954">
        <w:rPr>
          <w:rFonts w:ascii="Times New Roman" w:eastAsia="Times New Roman" w:hAnsi="Times New Roman" w:cs="Times New Roman"/>
          <w:sz w:val="24"/>
          <w:szCs w:val="24"/>
        </w:rPr>
        <w:t>("Typically, </w:t>
      </w:r>
      <w:r w:rsidRPr="00180954">
        <w:rPr>
          <w:rFonts w:ascii="Times New Roman" w:eastAsia="Times New Roman" w:hAnsi="Times New Roman" w:cs="Times New Roman"/>
          <w:sz w:val="24"/>
          <w:szCs w:val="24"/>
          <w:bdr w:val="none" w:sz="0" w:space="0" w:color="auto" w:frame="1"/>
          <w:shd w:val="clear" w:color="auto" w:fill="96CEFE"/>
        </w:rPr>
        <w:t>silence</w:t>
      </w:r>
      <w:r w:rsidRPr="00180954">
        <w:rPr>
          <w:rFonts w:ascii="Times New Roman" w:eastAsia="Times New Roman" w:hAnsi="Times New Roman" w:cs="Times New Roman"/>
          <w:sz w:val="24"/>
          <w:szCs w:val="24"/>
        </w:rPr>
        <w:t> or inaction </w:t>
      </w:r>
      <w:r w:rsidRPr="00180954">
        <w:rPr>
          <w:rFonts w:ascii="Times New Roman" w:eastAsia="Times New Roman" w:hAnsi="Times New Roman" w:cs="Times New Roman"/>
          <w:sz w:val="24"/>
          <w:szCs w:val="24"/>
          <w:bdr w:val="none" w:sz="0" w:space="0" w:color="auto" w:frame="1"/>
          <w:shd w:val="clear" w:color="auto" w:fill="96CEFE"/>
        </w:rPr>
        <w:t>will</w:t>
      </w:r>
      <w:r w:rsidRPr="00180954">
        <w:rPr>
          <w:rFonts w:ascii="Times New Roman" w:eastAsia="Times New Roman" w:hAnsi="Times New Roman" w:cs="Times New Roman"/>
          <w:sz w:val="24"/>
          <w:szCs w:val="24"/>
        </w:rPr>
        <w:t> be </w:t>
      </w:r>
      <w:r w:rsidRPr="00180954">
        <w:rPr>
          <w:rFonts w:ascii="Times New Roman" w:eastAsia="Times New Roman" w:hAnsi="Times New Roman" w:cs="Times New Roman"/>
          <w:sz w:val="24"/>
          <w:szCs w:val="24"/>
          <w:bdr w:val="none" w:sz="0" w:space="0" w:color="auto" w:frame="1"/>
          <w:shd w:val="clear" w:color="auto" w:fill="96CEFE"/>
        </w:rPr>
        <w:t>deemed acceptance</w:t>
      </w:r>
      <w:r w:rsidRPr="00180954">
        <w:rPr>
          <w:rFonts w:ascii="Times New Roman" w:eastAsia="Times New Roman" w:hAnsi="Times New Roman" w:cs="Times New Roman"/>
          <w:sz w:val="24"/>
          <w:szCs w:val="24"/>
        </w:rPr>
        <w:t> of an offer only when the relationship between the parties is such that an offeror is justified in expecting a reply or the offeree is </w:t>
      </w:r>
      <w:r w:rsidRPr="00180954">
        <w:rPr>
          <w:rFonts w:ascii="Times New Roman" w:eastAsia="Times New Roman" w:hAnsi="Times New Roman" w:cs="Times New Roman"/>
          <w:sz w:val="24"/>
          <w:szCs w:val="24"/>
          <w:bdr w:val="none" w:sz="0" w:space="0" w:color="auto" w:frame="1"/>
          <w:shd w:val="clear" w:color="auto" w:fill="96CEFE"/>
        </w:rPr>
        <w:t>under</w:t>
      </w:r>
      <w:r w:rsidRPr="00180954">
        <w:rPr>
          <w:rFonts w:ascii="Times New Roman" w:eastAsia="Times New Roman" w:hAnsi="Times New Roman" w:cs="Times New Roman"/>
          <w:sz w:val="24"/>
          <w:szCs w:val="24"/>
        </w:rPr>
        <w:t> a </w:t>
      </w:r>
      <w:r w:rsidRPr="00180954">
        <w:rPr>
          <w:rFonts w:ascii="Times New Roman" w:eastAsia="Times New Roman" w:hAnsi="Times New Roman" w:cs="Times New Roman"/>
          <w:sz w:val="24"/>
          <w:szCs w:val="24"/>
          <w:bdr w:val="none" w:sz="0" w:space="0" w:color="auto" w:frame="1"/>
          <w:shd w:val="clear" w:color="auto" w:fill="96CEFE"/>
        </w:rPr>
        <w:t>duty</w:t>
      </w:r>
      <w:r w:rsidRPr="00180954">
        <w:rPr>
          <w:rFonts w:ascii="Times New Roman" w:eastAsia="Times New Roman" w:hAnsi="Times New Roman" w:cs="Times New Roman"/>
          <w:sz w:val="24"/>
          <w:szCs w:val="24"/>
        </w:rPr>
        <w:t> to respond</w:t>
      </w:r>
      <w:r w:rsidR="00777443">
        <w:rPr>
          <w:rFonts w:ascii="Times New Roman" w:eastAsia="Times New Roman" w:hAnsi="Times New Roman" w:cs="Times New Roman"/>
          <w:sz w:val="24"/>
          <w:szCs w:val="24"/>
        </w:rPr>
        <w:t xml:space="preserve">… </w:t>
      </w:r>
      <w:r w:rsidRPr="00180954">
        <w:rPr>
          <w:rFonts w:ascii="Times New Roman" w:eastAsia="Times New Roman" w:hAnsi="Times New Roman" w:cs="Times New Roman"/>
          <w:sz w:val="24"/>
          <w:szCs w:val="24"/>
        </w:rPr>
        <w:t>22] Plaintiff also provided Defendants with notice that their failure to </w:t>
      </w:r>
      <w:r w:rsidRPr="00180954">
        <w:rPr>
          <w:rFonts w:ascii="Times New Roman" w:eastAsia="Times New Roman" w:hAnsi="Times New Roman" w:cs="Times New Roman"/>
          <w:sz w:val="24"/>
          <w:szCs w:val="24"/>
          <w:bdr w:val="none" w:sz="0" w:space="0" w:color="auto" w:frame="1"/>
          <w:shd w:val="clear" w:color="auto" w:fill="96CEFE"/>
        </w:rPr>
        <w:t>respond</w:t>
      </w:r>
      <w:r w:rsidRPr="00180954">
        <w:rPr>
          <w:rFonts w:ascii="Times New Roman" w:eastAsia="Times New Roman" w:hAnsi="Times New Roman" w:cs="Times New Roman"/>
          <w:sz w:val="24"/>
          <w:szCs w:val="24"/>
        </w:rPr>
        <w:t> within thirty days would constitute </w:t>
      </w:r>
      <w:r w:rsidRPr="00180954">
        <w:rPr>
          <w:rFonts w:ascii="Times New Roman" w:eastAsia="Times New Roman" w:hAnsi="Times New Roman" w:cs="Times New Roman"/>
          <w:sz w:val="24"/>
          <w:szCs w:val="24"/>
          <w:bdr w:val="none" w:sz="0" w:space="0" w:color="auto" w:frame="1"/>
          <w:shd w:val="clear" w:color="auto" w:fill="96CEFE"/>
        </w:rPr>
        <w:t>acceptance</w:t>
      </w:r>
      <w:r w:rsidRPr="00180954">
        <w:rPr>
          <w:rFonts w:ascii="Times New Roman" w:eastAsia="Times New Roman" w:hAnsi="Times New Roman" w:cs="Times New Roman"/>
          <w:sz w:val="24"/>
          <w:szCs w:val="24"/>
        </w:rPr>
        <w:t> of the Purchase and Sales Agreement. [#27-3 at 2] Defendants received the</w:t>
      </w:r>
    </w:p>
    <w:p w14:paraId="3364995E" w14:textId="77777777" w:rsidR="00180954" w:rsidRPr="00180954" w:rsidRDefault="00761B7A" w:rsidP="00180954">
      <w:pPr>
        <w:numPr>
          <w:ilvl w:val="0"/>
          <w:numId w:val="1"/>
        </w:numPr>
        <w:spacing w:after="100" w:afterAutospacing="1" w:line="240" w:lineRule="auto"/>
        <w:ind w:left="495"/>
        <w:outlineLvl w:val="3"/>
        <w:rPr>
          <w:rFonts w:ascii="Times New Roman" w:eastAsia="Times New Roman" w:hAnsi="Times New Roman" w:cs="Times New Roman"/>
          <w:sz w:val="24"/>
          <w:szCs w:val="24"/>
        </w:rPr>
      </w:pPr>
      <w:hyperlink r:id="rId36" w:history="1">
        <w:r w:rsidR="00180954" w:rsidRPr="00180954">
          <w:rPr>
            <w:rFonts w:ascii="Times New Roman" w:eastAsia="Times New Roman" w:hAnsi="Times New Roman" w:cs="Times New Roman"/>
            <w:color w:val="005AAA"/>
            <w:sz w:val="24"/>
            <w:szCs w:val="24"/>
          </w:rPr>
          <w:t>Becker v. One Call, LLC</w:t>
        </w:r>
      </w:hyperlink>
    </w:p>
    <w:p w14:paraId="3960EFD7" w14:textId="451E7941" w:rsidR="00180954" w:rsidRPr="00180954" w:rsidRDefault="00180954" w:rsidP="00777443">
      <w:pPr>
        <w:spacing w:beforeAutospacing="1" w:after="0" w:afterAutospacing="1" w:line="240" w:lineRule="auto"/>
        <w:ind w:left="495"/>
        <w:rPr>
          <w:rFonts w:ascii="Times New Roman" w:eastAsia="Times New Roman" w:hAnsi="Times New Roman" w:cs="Times New Roman"/>
          <w:sz w:val="24"/>
          <w:szCs w:val="24"/>
        </w:rPr>
      </w:pPr>
      <w:r w:rsidRPr="00180954">
        <w:rPr>
          <w:rFonts w:ascii="Times New Roman" w:eastAsia="Times New Roman" w:hAnsi="Times New Roman" w:cs="Times New Roman"/>
          <w:sz w:val="24"/>
          <w:szCs w:val="24"/>
        </w:rPr>
        <w:t>No. A05-1537 (Minn. Ct. App. Apr. 18, 2006)</w:t>
      </w:r>
      <w:r w:rsidR="00777443" w:rsidRPr="00180954">
        <w:rPr>
          <w:rFonts w:ascii="Times New Roman" w:eastAsia="Times New Roman" w:hAnsi="Times New Roman" w:cs="Times New Roman"/>
          <w:sz w:val="24"/>
          <w:szCs w:val="24"/>
        </w:rPr>
        <w:t xml:space="preserve"> </w:t>
      </w:r>
    </w:p>
    <w:p w14:paraId="1ACFDC23" w14:textId="1C427712" w:rsidR="00180954" w:rsidRPr="00180954" w:rsidRDefault="00180954" w:rsidP="00777443">
      <w:pPr>
        <w:spacing w:after="100" w:afterAutospacing="1" w:line="240" w:lineRule="auto"/>
        <w:ind w:left="495"/>
        <w:rPr>
          <w:rFonts w:ascii="Times New Roman" w:eastAsia="Times New Roman" w:hAnsi="Times New Roman" w:cs="Times New Roman"/>
          <w:sz w:val="24"/>
          <w:szCs w:val="24"/>
        </w:rPr>
      </w:pPr>
      <w:r w:rsidRPr="00180954">
        <w:rPr>
          <w:rFonts w:ascii="Times New Roman" w:eastAsia="Times New Roman" w:hAnsi="Times New Roman" w:cs="Times New Roman"/>
          <w:sz w:val="24"/>
          <w:szCs w:val="24"/>
        </w:rPr>
        <w:t>offeree is </w:t>
      </w:r>
      <w:r w:rsidRPr="00180954">
        <w:rPr>
          <w:rFonts w:ascii="Times New Roman" w:eastAsia="Times New Roman" w:hAnsi="Times New Roman" w:cs="Times New Roman"/>
          <w:sz w:val="24"/>
          <w:szCs w:val="24"/>
          <w:bdr w:val="none" w:sz="0" w:space="0" w:color="auto" w:frame="1"/>
          <w:shd w:val="clear" w:color="auto" w:fill="96CEFE"/>
        </w:rPr>
        <w:t>under</w:t>
      </w:r>
      <w:r w:rsidRPr="00180954">
        <w:rPr>
          <w:rFonts w:ascii="Times New Roman" w:eastAsia="Times New Roman" w:hAnsi="Times New Roman" w:cs="Times New Roman"/>
          <w:sz w:val="24"/>
          <w:szCs w:val="24"/>
        </w:rPr>
        <w:t> a </w:t>
      </w:r>
      <w:r w:rsidRPr="00180954">
        <w:rPr>
          <w:rFonts w:ascii="Times New Roman" w:eastAsia="Times New Roman" w:hAnsi="Times New Roman" w:cs="Times New Roman"/>
          <w:sz w:val="24"/>
          <w:szCs w:val="24"/>
          <w:bdr w:val="none" w:sz="0" w:space="0" w:color="auto" w:frame="1"/>
          <w:shd w:val="clear" w:color="auto" w:fill="96CEFE"/>
        </w:rPr>
        <w:t>duty</w:t>
      </w:r>
      <w:r w:rsidRPr="00180954">
        <w:rPr>
          <w:rFonts w:ascii="Times New Roman" w:eastAsia="Times New Roman" w:hAnsi="Times New Roman" w:cs="Times New Roman"/>
          <w:sz w:val="24"/>
          <w:szCs w:val="24"/>
        </w:rPr>
        <w:t> to </w:t>
      </w:r>
      <w:r w:rsidRPr="00180954">
        <w:rPr>
          <w:rFonts w:ascii="Times New Roman" w:eastAsia="Times New Roman" w:hAnsi="Times New Roman" w:cs="Times New Roman"/>
          <w:sz w:val="24"/>
          <w:szCs w:val="24"/>
          <w:bdr w:val="none" w:sz="0" w:space="0" w:color="auto" w:frame="1"/>
          <w:shd w:val="clear" w:color="auto" w:fill="96CEFE"/>
        </w:rPr>
        <w:t>respond</w:t>
      </w:r>
      <w:r w:rsidRPr="00180954">
        <w:rPr>
          <w:rFonts w:ascii="Times New Roman" w:eastAsia="Times New Roman" w:hAnsi="Times New Roman" w:cs="Times New Roman"/>
          <w:sz w:val="24"/>
          <w:szCs w:val="24"/>
        </w:rPr>
        <w:t>, </w:t>
      </w:r>
      <w:r w:rsidRPr="00180954">
        <w:rPr>
          <w:rFonts w:ascii="Times New Roman" w:eastAsia="Times New Roman" w:hAnsi="Times New Roman" w:cs="Times New Roman"/>
          <w:sz w:val="24"/>
          <w:szCs w:val="24"/>
          <w:bdr w:val="none" w:sz="0" w:space="0" w:color="auto" w:frame="1"/>
          <w:shd w:val="clear" w:color="auto" w:fill="96CEFE"/>
        </w:rPr>
        <w:t>silence will</w:t>
      </w:r>
      <w:r w:rsidRPr="00180954">
        <w:rPr>
          <w:rFonts w:ascii="Times New Roman" w:eastAsia="Times New Roman" w:hAnsi="Times New Roman" w:cs="Times New Roman"/>
          <w:sz w:val="24"/>
          <w:szCs w:val="24"/>
        </w:rPr>
        <w:t> be </w:t>
      </w:r>
      <w:r w:rsidRPr="00180954">
        <w:rPr>
          <w:rFonts w:ascii="Times New Roman" w:eastAsia="Times New Roman" w:hAnsi="Times New Roman" w:cs="Times New Roman"/>
          <w:sz w:val="24"/>
          <w:szCs w:val="24"/>
          <w:bdr w:val="none" w:sz="0" w:space="0" w:color="auto" w:frame="1"/>
          <w:shd w:val="clear" w:color="auto" w:fill="96CEFE"/>
        </w:rPr>
        <w:t>deemed</w:t>
      </w:r>
      <w:r w:rsidRPr="00180954">
        <w:rPr>
          <w:rFonts w:ascii="Times New Roman" w:eastAsia="Times New Roman" w:hAnsi="Times New Roman" w:cs="Times New Roman"/>
          <w:sz w:val="24"/>
          <w:szCs w:val="24"/>
        </w:rPr>
        <w:t> an </w:t>
      </w:r>
      <w:r w:rsidRPr="00180954">
        <w:rPr>
          <w:rFonts w:ascii="Times New Roman" w:eastAsia="Times New Roman" w:hAnsi="Times New Roman" w:cs="Times New Roman"/>
          <w:sz w:val="24"/>
          <w:szCs w:val="24"/>
          <w:bdr w:val="none" w:sz="0" w:space="0" w:color="auto" w:frame="1"/>
          <w:shd w:val="clear" w:color="auto" w:fill="96CEFE"/>
        </w:rPr>
        <w:t>acceptance</w:t>
      </w:r>
      <w:r w:rsidRPr="00180954">
        <w:rPr>
          <w:rFonts w:ascii="Times New Roman" w:eastAsia="Times New Roman" w:hAnsi="Times New Roman" w:cs="Times New Roman"/>
          <w:sz w:val="24"/>
          <w:szCs w:val="24"/>
        </w:rPr>
        <w:t xml:space="preserve">." W. Insulation Servs, Inc. v. Cent. </w:t>
      </w:r>
      <w:proofErr w:type="spellStart"/>
      <w:r w:rsidRPr="00180954">
        <w:rPr>
          <w:rFonts w:ascii="Times New Roman" w:eastAsia="Times New Roman" w:hAnsi="Times New Roman" w:cs="Times New Roman"/>
          <w:sz w:val="24"/>
          <w:szCs w:val="24"/>
        </w:rPr>
        <w:t>Nat'l</w:t>
      </w:r>
      <w:proofErr w:type="spellEnd"/>
      <w:r w:rsidRPr="00180954">
        <w:rPr>
          <w:rFonts w:ascii="Times New Roman" w:eastAsia="Times New Roman" w:hAnsi="Times New Roman" w:cs="Times New Roman"/>
          <w:sz w:val="24"/>
          <w:szCs w:val="24"/>
        </w:rPr>
        <w:t>. Ins. Co. of Omaha, 460 N.W.2d 355, 358 (</w:t>
      </w:r>
      <w:proofErr w:type="spellStart"/>
      <w:r w:rsidRPr="00180954">
        <w:rPr>
          <w:rFonts w:ascii="Times New Roman" w:eastAsia="Times New Roman" w:hAnsi="Times New Roman" w:cs="Times New Roman"/>
          <w:sz w:val="24"/>
          <w:szCs w:val="24"/>
        </w:rPr>
        <w:t>Minn.App</w:t>
      </w:r>
      <w:proofErr w:type="spellEnd"/>
      <w:r w:rsidRPr="00180954">
        <w:rPr>
          <w:rFonts w:ascii="Times New Roman" w:eastAsia="Times New Roman" w:hAnsi="Times New Roman" w:cs="Times New Roman"/>
          <w:sz w:val="24"/>
          <w:szCs w:val="24"/>
        </w:rPr>
        <w:t>. 1990). There was no </w:t>
      </w:r>
      <w:r w:rsidRPr="00180954">
        <w:rPr>
          <w:rFonts w:ascii="Times New Roman" w:eastAsia="Times New Roman" w:hAnsi="Times New Roman" w:cs="Times New Roman"/>
          <w:sz w:val="24"/>
          <w:szCs w:val="24"/>
          <w:bdr w:val="none" w:sz="0" w:space="0" w:color="auto" w:frame="1"/>
          <w:shd w:val="clear" w:color="auto" w:fill="96CEFE"/>
        </w:rPr>
        <w:t>duty</w:t>
      </w:r>
      <w:r w:rsidRPr="00180954">
        <w:rPr>
          <w:rFonts w:ascii="Times New Roman" w:eastAsia="Times New Roman" w:hAnsi="Times New Roman" w:cs="Times New Roman"/>
          <w:sz w:val="24"/>
          <w:szCs w:val="24"/>
        </w:rPr>
        <w:t> between appellant</w:t>
      </w:r>
      <w:r w:rsidR="00777443">
        <w:rPr>
          <w:rFonts w:ascii="Times New Roman" w:eastAsia="Times New Roman" w:hAnsi="Times New Roman" w:cs="Times New Roman"/>
          <w:sz w:val="24"/>
          <w:szCs w:val="24"/>
        </w:rPr>
        <w:t xml:space="preserve"> </w:t>
      </w:r>
      <w:r w:rsidRPr="00180954">
        <w:rPr>
          <w:rFonts w:ascii="Times New Roman" w:eastAsia="Times New Roman" w:hAnsi="Times New Roman" w:cs="Times New Roman"/>
          <w:sz w:val="24"/>
          <w:szCs w:val="24"/>
        </w:rPr>
        <w:t>respondent that would justify appellant to expect a reply from respondent, and respondent was </w:t>
      </w:r>
      <w:r w:rsidRPr="00180954">
        <w:rPr>
          <w:rFonts w:ascii="Times New Roman" w:eastAsia="Times New Roman" w:hAnsi="Times New Roman" w:cs="Times New Roman"/>
          <w:sz w:val="24"/>
          <w:szCs w:val="24"/>
          <w:bdr w:val="none" w:sz="0" w:space="0" w:color="auto" w:frame="1"/>
          <w:shd w:val="clear" w:color="auto" w:fill="96CEFE"/>
        </w:rPr>
        <w:t>under</w:t>
      </w:r>
      <w:r w:rsidRPr="00180954">
        <w:rPr>
          <w:rFonts w:ascii="Times New Roman" w:eastAsia="Times New Roman" w:hAnsi="Times New Roman" w:cs="Times New Roman"/>
          <w:sz w:val="24"/>
          <w:szCs w:val="24"/>
        </w:rPr>
        <w:t> no </w:t>
      </w:r>
      <w:r w:rsidRPr="00180954">
        <w:rPr>
          <w:rFonts w:ascii="Times New Roman" w:eastAsia="Times New Roman" w:hAnsi="Times New Roman" w:cs="Times New Roman"/>
          <w:sz w:val="24"/>
          <w:szCs w:val="24"/>
          <w:bdr w:val="none" w:sz="0" w:space="0" w:color="auto" w:frame="1"/>
          <w:shd w:val="clear" w:color="auto" w:fill="96CEFE"/>
        </w:rPr>
        <w:t>duty</w:t>
      </w:r>
      <w:r w:rsidRPr="00180954">
        <w:rPr>
          <w:rFonts w:ascii="Times New Roman" w:eastAsia="Times New Roman" w:hAnsi="Times New Roman" w:cs="Times New Roman"/>
          <w:sz w:val="24"/>
          <w:szCs w:val="24"/>
        </w:rPr>
        <w:t> to </w:t>
      </w:r>
      <w:r w:rsidRPr="00180954">
        <w:rPr>
          <w:rFonts w:ascii="Times New Roman" w:eastAsia="Times New Roman" w:hAnsi="Times New Roman" w:cs="Times New Roman"/>
          <w:sz w:val="24"/>
          <w:szCs w:val="24"/>
          <w:bdr w:val="none" w:sz="0" w:space="0" w:color="auto" w:frame="1"/>
          <w:shd w:val="clear" w:color="auto" w:fill="96CEFE"/>
        </w:rPr>
        <w:t>respond</w:t>
      </w:r>
      <w:r w:rsidRPr="00180954">
        <w:rPr>
          <w:rFonts w:ascii="Times New Roman" w:eastAsia="Times New Roman" w:hAnsi="Times New Roman" w:cs="Times New Roman"/>
          <w:sz w:val="24"/>
          <w:szCs w:val="24"/>
        </w:rPr>
        <w:t>. Appellant's argument rests on mere averments. Because there is no genuine issue of material</w:t>
      </w:r>
    </w:p>
    <w:p w14:paraId="333CFD83" w14:textId="77777777" w:rsidR="00180954" w:rsidRPr="00180954" w:rsidRDefault="00761B7A" w:rsidP="00180954">
      <w:pPr>
        <w:numPr>
          <w:ilvl w:val="0"/>
          <w:numId w:val="1"/>
        </w:numPr>
        <w:spacing w:after="100" w:afterAutospacing="1" w:line="240" w:lineRule="auto"/>
        <w:ind w:left="495"/>
        <w:outlineLvl w:val="3"/>
        <w:rPr>
          <w:rFonts w:ascii="Times New Roman" w:eastAsia="Times New Roman" w:hAnsi="Times New Roman" w:cs="Times New Roman"/>
          <w:sz w:val="24"/>
          <w:szCs w:val="24"/>
        </w:rPr>
      </w:pPr>
      <w:hyperlink r:id="rId37" w:history="1">
        <w:proofErr w:type="spellStart"/>
        <w:r w:rsidR="00180954" w:rsidRPr="00180954">
          <w:rPr>
            <w:rFonts w:ascii="Times New Roman" w:eastAsia="Times New Roman" w:hAnsi="Times New Roman" w:cs="Times New Roman"/>
            <w:color w:val="005AAA"/>
            <w:sz w:val="24"/>
            <w:szCs w:val="24"/>
          </w:rPr>
          <w:t>Frandson</w:t>
        </w:r>
        <w:proofErr w:type="spellEnd"/>
        <w:r w:rsidR="00180954" w:rsidRPr="00180954">
          <w:rPr>
            <w:rFonts w:ascii="Times New Roman" w:eastAsia="Times New Roman" w:hAnsi="Times New Roman" w:cs="Times New Roman"/>
            <w:color w:val="005AAA"/>
            <w:sz w:val="24"/>
            <w:szCs w:val="24"/>
          </w:rPr>
          <w:t xml:space="preserve"> v. Oasis Petroleum North America, LLC</w:t>
        </w:r>
      </w:hyperlink>
    </w:p>
    <w:p w14:paraId="3BAB13F1" w14:textId="36D20FDD" w:rsidR="00180954" w:rsidRPr="00180954" w:rsidRDefault="00180954" w:rsidP="00777443">
      <w:pPr>
        <w:spacing w:beforeAutospacing="1" w:after="0" w:afterAutospacing="1" w:line="240" w:lineRule="auto"/>
        <w:ind w:left="495"/>
        <w:rPr>
          <w:rFonts w:ascii="Times New Roman" w:eastAsia="Times New Roman" w:hAnsi="Times New Roman" w:cs="Times New Roman"/>
          <w:sz w:val="24"/>
          <w:szCs w:val="24"/>
        </w:rPr>
      </w:pPr>
      <w:r w:rsidRPr="00180954">
        <w:rPr>
          <w:rFonts w:ascii="Times New Roman" w:eastAsia="Times New Roman" w:hAnsi="Times New Roman" w:cs="Times New Roman"/>
          <w:sz w:val="24"/>
          <w:szCs w:val="24"/>
        </w:rPr>
        <w:t>870 F. Supp. 2d 726 (D.N.D. 2012)  </w:t>
      </w:r>
      <w:r w:rsidR="00777443" w:rsidRPr="00180954">
        <w:rPr>
          <w:rFonts w:ascii="Times New Roman" w:eastAsia="Times New Roman" w:hAnsi="Times New Roman" w:cs="Times New Roman"/>
          <w:sz w:val="24"/>
          <w:szCs w:val="24"/>
        </w:rPr>
        <w:t xml:space="preserve"> </w:t>
      </w:r>
    </w:p>
    <w:p w14:paraId="14A34B99" w14:textId="6DE378A1" w:rsidR="00180954" w:rsidRPr="00180954" w:rsidRDefault="00180954" w:rsidP="00777443">
      <w:pPr>
        <w:spacing w:after="100" w:afterAutospacing="1" w:line="240" w:lineRule="auto"/>
        <w:ind w:left="495"/>
        <w:rPr>
          <w:rFonts w:ascii="Times New Roman" w:eastAsia="Times New Roman" w:hAnsi="Times New Roman" w:cs="Times New Roman"/>
          <w:sz w:val="24"/>
          <w:szCs w:val="24"/>
        </w:rPr>
      </w:pPr>
      <w:r w:rsidRPr="00180954">
        <w:rPr>
          <w:rFonts w:ascii="Times New Roman" w:eastAsia="Times New Roman" w:hAnsi="Times New Roman" w:cs="Times New Roman"/>
          <w:sz w:val="24"/>
          <w:szCs w:val="24"/>
        </w:rPr>
        <w:t>counteroffer). (3) Since the law does not normally require a response to an offer, </w:t>
      </w:r>
      <w:r w:rsidRPr="00180954">
        <w:rPr>
          <w:rFonts w:ascii="Times New Roman" w:eastAsia="Times New Roman" w:hAnsi="Times New Roman" w:cs="Times New Roman"/>
          <w:sz w:val="24"/>
          <w:szCs w:val="24"/>
          <w:bdr w:val="none" w:sz="0" w:space="0" w:color="auto" w:frame="1"/>
          <w:shd w:val="clear" w:color="auto" w:fill="96CEFE"/>
        </w:rPr>
        <w:t>silence will</w:t>
      </w:r>
      <w:r w:rsidRPr="00180954">
        <w:rPr>
          <w:rFonts w:ascii="Times New Roman" w:eastAsia="Times New Roman" w:hAnsi="Times New Roman" w:cs="Times New Roman"/>
          <w:sz w:val="24"/>
          <w:szCs w:val="24"/>
        </w:rPr>
        <w:t> not constitute </w:t>
      </w:r>
      <w:r w:rsidRPr="00180954">
        <w:rPr>
          <w:rFonts w:ascii="Times New Roman" w:eastAsia="Times New Roman" w:hAnsi="Times New Roman" w:cs="Times New Roman"/>
          <w:sz w:val="24"/>
          <w:szCs w:val="24"/>
          <w:bdr w:val="none" w:sz="0" w:space="0" w:color="auto" w:frame="1"/>
          <w:shd w:val="clear" w:color="auto" w:fill="96CEFE"/>
        </w:rPr>
        <w:t>acceptance</w:t>
      </w:r>
      <w:r w:rsidRPr="00180954">
        <w:rPr>
          <w:rFonts w:ascii="Times New Roman" w:eastAsia="Times New Roman" w:hAnsi="Times New Roman" w:cs="Times New Roman"/>
          <w:sz w:val="24"/>
          <w:szCs w:val="24"/>
        </w:rPr>
        <w:t xml:space="preserve">, except in exceptional circumstances. See B.J. </w:t>
      </w:r>
      <w:proofErr w:type="spellStart"/>
      <w:r w:rsidRPr="00180954">
        <w:rPr>
          <w:rFonts w:ascii="Times New Roman" w:eastAsia="Times New Roman" w:hAnsi="Times New Roman" w:cs="Times New Roman"/>
          <w:sz w:val="24"/>
          <w:szCs w:val="24"/>
        </w:rPr>
        <w:t>Kadrmas</w:t>
      </w:r>
      <w:proofErr w:type="spellEnd"/>
      <w:r w:rsidRPr="00180954">
        <w:rPr>
          <w:rFonts w:ascii="Times New Roman" w:eastAsia="Times New Roman" w:hAnsi="Times New Roman" w:cs="Times New Roman"/>
          <w:sz w:val="24"/>
          <w:szCs w:val="24"/>
        </w:rPr>
        <w:t xml:space="preserve"> Inc. v. Oxbow Energy, LLC</w:t>
      </w:r>
      <w:r w:rsidR="00777443">
        <w:rPr>
          <w:rFonts w:ascii="Times New Roman" w:eastAsia="Times New Roman" w:hAnsi="Times New Roman" w:cs="Times New Roman"/>
          <w:sz w:val="24"/>
          <w:szCs w:val="24"/>
        </w:rPr>
        <w:t>…</w:t>
      </w:r>
      <w:r w:rsidRPr="00180954">
        <w:rPr>
          <w:rFonts w:ascii="Times New Roman" w:eastAsia="Times New Roman" w:hAnsi="Times New Roman" w:cs="Times New Roman"/>
          <w:sz w:val="24"/>
          <w:szCs w:val="24"/>
        </w:rPr>
        <w:t> it was only a counteroffer to which a response is normally not required and mere </w:t>
      </w:r>
      <w:r w:rsidRPr="00180954">
        <w:rPr>
          <w:rFonts w:ascii="Times New Roman" w:eastAsia="Times New Roman" w:hAnsi="Times New Roman" w:cs="Times New Roman"/>
          <w:sz w:val="24"/>
          <w:szCs w:val="24"/>
          <w:bdr w:val="none" w:sz="0" w:space="0" w:color="auto" w:frame="1"/>
          <w:shd w:val="clear" w:color="auto" w:fill="96CEFE"/>
        </w:rPr>
        <w:t>silence</w:t>
      </w:r>
      <w:r w:rsidRPr="00180954">
        <w:rPr>
          <w:rFonts w:ascii="Times New Roman" w:eastAsia="Times New Roman" w:hAnsi="Times New Roman" w:cs="Times New Roman"/>
          <w:sz w:val="24"/>
          <w:szCs w:val="24"/>
        </w:rPr>
        <w:t> cannot be </w:t>
      </w:r>
      <w:r w:rsidRPr="00180954">
        <w:rPr>
          <w:rFonts w:ascii="Times New Roman" w:eastAsia="Times New Roman" w:hAnsi="Times New Roman" w:cs="Times New Roman"/>
          <w:sz w:val="24"/>
          <w:szCs w:val="24"/>
          <w:bdr w:val="none" w:sz="0" w:space="0" w:color="auto" w:frame="1"/>
          <w:shd w:val="clear" w:color="auto" w:fill="96CEFE"/>
        </w:rPr>
        <w:t>deemed acceptance</w:t>
      </w:r>
      <w:r w:rsidRPr="00180954">
        <w:rPr>
          <w:rFonts w:ascii="Times New Roman" w:eastAsia="Times New Roman" w:hAnsi="Times New Roman" w:cs="Times New Roman"/>
          <w:sz w:val="24"/>
          <w:szCs w:val="24"/>
        </w:rPr>
        <w:t xml:space="preserve">. In addition, the </w:t>
      </w:r>
      <w:proofErr w:type="spellStart"/>
      <w:r w:rsidRPr="00180954">
        <w:rPr>
          <w:rFonts w:ascii="Times New Roman" w:eastAsia="Times New Roman" w:hAnsi="Times New Roman" w:cs="Times New Roman"/>
          <w:sz w:val="24"/>
          <w:szCs w:val="24"/>
        </w:rPr>
        <w:t>Frandsons</w:t>
      </w:r>
      <w:proofErr w:type="spellEnd"/>
      <w:r w:rsidRPr="00180954">
        <w:rPr>
          <w:rFonts w:ascii="Times New Roman" w:eastAsia="Times New Roman" w:hAnsi="Times New Roman" w:cs="Times New Roman"/>
          <w:sz w:val="24"/>
          <w:szCs w:val="24"/>
        </w:rPr>
        <w:t xml:space="preserve"> argue there are no extraordinary circumstances in this</w:t>
      </w:r>
    </w:p>
    <w:p w14:paraId="5797E048" w14:textId="77777777" w:rsidR="00180954" w:rsidRPr="00180954" w:rsidRDefault="00761B7A" w:rsidP="00180954">
      <w:pPr>
        <w:numPr>
          <w:ilvl w:val="0"/>
          <w:numId w:val="1"/>
        </w:numPr>
        <w:spacing w:after="100" w:afterAutospacing="1" w:line="240" w:lineRule="auto"/>
        <w:ind w:left="495"/>
        <w:outlineLvl w:val="3"/>
        <w:rPr>
          <w:rFonts w:ascii="Times New Roman" w:eastAsia="Times New Roman" w:hAnsi="Times New Roman" w:cs="Times New Roman"/>
          <w:sz w:val="24"/>
          <w:szCs w:val="24"/>
        </w:rPr>
      </w:pPr>
      <w:hyperlink r:id="rId38" w:history="1">
        <w:r w:rsidR="00180954" w:rsidRPr="00180954">
          <w:rPr>
            <w:rFonts w:ascii="Times New Roman" w:eastAsia="Times New Roman" w:hAnsi="Times New Roman" w:cs="Times New Roman"/>
            <w:color w:val="005AAA"/>
            <w:sz w:val="24"/>
            <w:szCs w:val="24"/>
          </w:rPr>
          <w:t>Haberl v. Bigelow</w:t>
        </w:r>
      </w:hyperlink>
    </w:p>
    <w:p w14:paraId="7D82C952" w14:textId="60F993AC" w:rsidR="00180954" w:rsidRPr="00180954" w:rsidRDefault="00180954" w:rsidP="00777443">
      <w:pPr>
        <w:spacing w:beforeAutospacing="1" w:after="0" w:afterAutospacing="1" w:line="240" w:lineRule="auto"/>
        <w:ind w:left="495"/>
        <w:rPr>
          <w:rFonts w:ascii="Times New Roman" w:eastAsia="Times New Roman" w:hAnsi="Times New Roman" w:cs="Times New Roman"/>
          <w:sz w:val="24"/>
          <w:szCs w:val="24"/>
        </w:rPr>
      </w:pPr>
      <w:r w:rsidRPr="00180954">
        <w:rPr>
          <w:rFonts w:ascii="Times New Roman" w:eastAsia="Times New Roman" w:hAnsi="Times New Roman" w:cs="Times New Roman"/>
          <w:sz w:val="24"/>
          <w:szCs w:val="24"/>
        </w:rPr>
        <w:t>855 P.2d 1368 (Colo. 1993) </w:t>
      </w:r>
      <w:r w:rsidR="00777443" w:rsidRPr="00180954">
        <w:rPr>
          <w:rFonts w:ascii="Times New Roman" w:eastAsia="Times New Roman" w:hAnsi="Times New Roman" w:cs="Times New Roman"/>
          <w:sz w:val="24"/>
          <w:szCs w:val="24"/>
        </w:rPr>
        <w:t xml:space="preserve"> </w:t>
      </w:r>
    </w:p>
    <w:p w14:paraId="1D724481" w14:textId="77777777" w:rsidR="00180954" w:rsidRPr="00180954" w:rsidRDefault="00180954" w:rsidP="00180954">
      <w:pPr>
        <w:spacing w:after="100" w:afterAutospacing="1" w:line="240" w:lineRule="auto"/>
        <w:ind w:left="495"/>
        <w:outlineLvl w:val="4"/>
        <w:rPr>
          <w:rFonts w:ascii="Times New Roman" w:eastAsia="Times New Roman" w:hAnsi="Times New Roman" w:cs="Times New Roman"/>
          <w:b/>
          <w:bCs/>
          <w:sz w:val="20"/>
          <w:szCs w:val="20"/>
        </w:rPr>
      </w:pPr>
      <w:r w:rsidRPr="00180954">
        <w:rPr>
          <w:rFonts w:ascii="Times New Roman" w:eastAsia="Times New Roman" w:hAnsi="Times New Roman" w:cs="Times New Roman"/>
          <w:b/>
          <w:bCs/>
          <w:sz w:val="20"/>
          <w:szCs w:val="20"/>
        </w:rPr>
        <w:t>In Haberl, this court considered whether the </w:t>
      </w:r>
      <w:r w:rsidRPr="00180954">
        <w:rPr>
          <w:rFonts w:ascii="Times New Roman" w:eastAsia="Times New Roman" w:hAnsi="Times New Roman" w:cs="Times New Roman"/>
          <w:b/>
          <w:bCs/>
          <w:sz w:val="20"/>
          <w:szCs w:val="20"/>
          <w:bdr w:val="none" w:sz="0" w:space="0" w:color="auto" w:frame="1"/>
          <w:shd w:val="clear" w:color="auto" w:fill="96CEFE"/>
        </w:rPr>
        <w:t>silence</w:t>
      </w:r>
      <w:r w:rsidRPr="00180954">
        <w:rPr>
          <w:rFonts w:ascii="Times New Roman" w:eastAsia="Times New Roman" w:hAnsi="Times New Roman" w:cs="Times New Roman"/>
          <w:b/>
          <w:bCs/>
          <w:sz w:val="20"/>
          <w:szCs w:val="20"/>
        </w:rPr>
        <w:t> of a holder of a deed of trust securing a promissory note was sufficient to establish his consent to subordinate the instrument to another deed of trust.</w:t>
      </w:r>
    </w:p>
    <w:p w14:paraId="6FE90F7B" w14:textId="026D732F" w:rsidR="00180954" w:rsidRPr="00180954" w:rsidRDefault="00180954" w:rsidP="00777443">
      <w:pPr>
        <w:spacing w:after="100" w:afterAutospacing="1" w:line="240" w:lineRule="auto"/>
        <w:ind w:left="495"/>
        <w:rPr>
          <w:rFonts w:ascii="Times New Roman" w:eastAsia="Times New Roman" w:hAnsi="Times New Roman" w:cs="Times New Roman"/>
          <w:sz w:val="24"/>
          <w:szCs w:val="24"/>
        </w:rPr>
      </w:pPr>
      <w:r w:rsidRPr="00180954">
        <w:rPr>
          <w:rFonts w:ascii="Times New Roman" w:eastAsia="Times New Roman" w:hAnsi="Times New Roman" w:cs="Times New Roman"/>
          <w:sz w:val="24"/>
          <w:szCs w:val="24"/>
        </w:rPr>
        <w:t>Typically, </w:t>
      </w:r>
      <w:r w:rsidRPr="00180954">
        <w:rPr>
          <w:rFonts w:ascii="Times New Roman" w:eastAsia="Times New Roman" w:hAnsi="Times New Roman" w:cs="Times New Roman"/>
          <w:sz w:val="24"/>
          <w:szCs w:val="24"/>
          <w:bdr w:val="none" w:sz="0" w:space="0" w:color="auto" w:frame="1"/>
          <w:shd w:val="clear" w:color="auto" w:fill="96CEFE"/>
        </w:rPr>
        <w:t>silence</w:t>
      </w:r>
      <w:r w:rsidRPr="00180954">
        <w:rPr>
          <w:rFonts w:ascii="Times New Roman" w:eastAsia="Times New Roman" w:hAnsi="Times New Roman" w:cs="Times New Roman"/>
          <w:sz w:val="24"/>
          <w:szCs w:val="24"/>
        </w:rPr>
        <w:t> or inaction </w:t>
      </w:r>
      <w:r w:rsidRPr="00180954">
        <w:rPr>
          <w:rFonts w:ascii="Times New Roman" w:eastAsia="Times New Roman" w:hAnsi="Times New Roman" w:cs="Times New Roman"/>
          <w:sz w:val="24"/>
          <w:szCs w:val="24"/>
          <w:bdr w:val="none" w:sz="0" w:space="0" w:color="auto" w:frame="1"/>
          <w:shd w:val="clear" w:color="auto" w:fill="96CEFE"/>
        </w:rPr>
        <w:t>will</w:t>
      </w:r>
      <w:r w:rsidRPr="00180954">
        <w:rPr>
          <w:rFonts w:ascii="Times New Roman" w:eastAsia="Times New Roman" w:hAnsi="Times New Roman" w:cs="Times New Roman"/>
          <w:sz w:val="24"/>
          <w:szCs w:val="24"/>
        </w:rPr>
        <w:t> be </w:t>
      </w:r>
      <w:r w:rsidRPr="00180954">
        <w:rPr>
          <w:rFonts w:ascii="Times New Roman" w:eastAsia="Times New Roman" w:hAnsi="Times New Roman" w:cs="Times New Roman"/>
          <w:sz w:val="24"/>
          <w:szCs w:val="24"/>
          <w:bdr w:val="none" w:sz="0" w:space="0" w:color="auto" w:frame="1"/>
          <w:shd w:val="clear" w:color="auto" w:fill="96CEFE"/>
        </w:rPr>
        <w:t>deemed acceptance</w:t>
      </w:r>
      <w:r w:rsidRPr="00180954">
        <w:rPr>
          <w:rFonts w:ascii="Times New Roman" w:eastAsia="Times New Roman" w:hAnsi="Times New Roman" w:cs="Times New Roman"/>
          <w:sz w:val="24"/>
          <w:szCs w:val="24"/>
        </w:rPr>
        <w:t> of an offer only when the relationship between the parties is such that an offeror is justified in expecting a reply or the offeree is </w:t>
      </w:r>
      <w:r w:rsidRPr="00180954">
        <w:rPr>
          <w:rFonts w:ascii="Times New Roman" w:eastAsia="Times New Roman" w:hAnsi="Times New Roman" w:cs="Times New Roman"/>
          <w:sz w:val="24"/>
          <w:szCs w:val="24"/>
          <w:bdr w:val="none" w:sz="0" w:space="0" w:color="auto" w:frame="1"/>
          <w:shd w:val="clear" w:color="auto" w:fill="96CEFE"/>
        </w:rPr>
        <w:t>under</w:t>
      </w:r>
      <w:r w:rsidRPr="00180954">
        <w:rPr>
          <w:rFonts w:ascii="Times New Roman" w:eastAsia="Times New Roman" w:hAnsi="Times New Roman" w:cs="Times New Roman"/>
          <w:sz w:val="24"/>
          <w:szCs w:val="24"/>
        </w:rPr>
        <w:t> a </w:t>
      </w:r>
      <w:r w:rsidRPr="00180954">
        <w:rPr>
          <w:rFonts w:ascii="Times New Roman" w:eastAsia="Times New Roman" w:hAnsi="Times New Roman" w:cs="Times New Roman"/>
          <w:sz w:val="24"/>
          <w:szCs w:val="24"/>
          <w:bdr w:val="none" w:sz="0" w:space="0" w:color="auto" w:frame="1"/>
          <w:shd w:val="clear" w:color="auto" w:fill="96CEFE"/>
        </w:rPr>
        <w:t>duty</w:t>
      </w:r>
      <w:r w:rsidRPr="00180954">
        <w:rPr>
          <w:rFonts w:ascii="Times New Roman" w:eastAsia="Times New Roman" w:hAnsi="Times New Roman" w:cs="Times New Roman"/>
          <w:sz w:val="24"/>
          <w:szCs w:val="24"/>
        </w:rPr>
        <w:t> to respond</w:t>
      </w:r>
      <w:r w:rsidR="00777443">
        <w:rPr>
          <w:rFonts w:ascii="Times New Roman" w:eastAsia="Times New Roman" w:hAnsi="Times New Roman" w:cs="Times New Roman"/>
          <w:sz w:val="24"/>
          <w:szCs w:val="24"/>
        </w:rPr>
        <w:t xml:space="preserve"> </w:t>
      </w:r>
      <w:r w:rsidRPr="00180954">
        <w:rPr>
          <w:rFonts w:ascii="Times New Roman" w:eastAsia="Times New Roman" w:hAnsi="Times New Roman" w:cs="Times New Roman"/>
          <w:sz w:val="24"/>
          <w:szCs w:val="24"/>
        </w:rPr>
        <w:t>to the increase in his risk for purposes of section 4-3-606(1)(b) of the Code. Haberl was </w:t>
      </w:r>
      <w:r w:rsidRPr="00180954">
        <w:rPr>
          <w:rFonts w:ascii="Times New Roman" w:eastAsia="Times New Roman" w:hAnsi="Times New Roman" w:cs="Times New Roman"/>
          <w:sz w:val="24"/>
          <w:szCs w:val="24"/>
          <w:bdr w:val="none" w:sz="0" w:space="0" w:color="auto" w:frame="1"/>
          <w:shd w:val="clear" w:color="auto" w:fill="96CEFE"/>
        </w:rPr>
        <w:t>under</w:t>
      </w:r>
      <w:r w:rsidRPr="00180954">
        <w:rPr>
          <w:rFonts w:ascii="Times New Roman" w:eastAsia="Times New Roman" w:hAnsi="Times New Roman" w:cs="Times New Roman"/>
          <w:sz w:val="24"/>
          <w:szCs w:val="24"/>
        </w:rPr>
        <w:t> no </w:t>
      </w:r>
      <w:r w:rsidRPr="00180954">
        <w:rPr>
          <w:rFonts w:ascii="Times New Roman" w:eastAsia="Times New Roman" w:hAnsi="Times New Roman" w:cs="Times New Roman"/>
          <w:sz w:val="24"/>
          <w:szCs w:val="24"/>
          <w:bdr w:val="none" w:sz="0" w:space="0" w:color="auto" w:frame="1"/>
          <w:shd w:val="clear" w:color="auto" w:fill="96CEFE"/>
        </w:rPr>
        <w:t>duty</w:t>
      </w:r>
      <w:r w:rsidRPr="00180954">
        <w:rPr>
          <w:rFonts w:ascii="Times New Roman" w:eastAsia="Times New Roman" w:hAnsi="Times New Roman" w:cs="Times New Roman"/>
          <w:sz w:val="24"/>
          <w:szCs w:val="24"/>
        </w:rPr>
        <w:t> to </w:t>
      </w:r>
      <w:r w:rsidRPr="00180954">
        <w:rPr>
          <w:rFonts w:ascii="Times New Roman" w:eastAsia="Times New Roman" w:hAnsi="Times New Roman" w:cs="Times New Roman"/>
          <w:sz w:val="24"/>
          <w:szCs w:val="24"/>
          <w:bdr w:val="none" w:sz="0" w:space="0" w:color="auto" w:frame="1"/>
          <w:shd w:val="clear" w:color="auto" w:fill="96CEFE"/>
        </w:rPr>
        <w:t>respond</w:t>
      </w:r>
      <w:r w:rsidRPr="00180954">
        <w:rPr>
          <w:rFonts w:ascii="Times New Roman" w:eastAsia="Times New Roman" w:hAnsi="Times New Roman" w:cs="Times New Roman"/>
          <w:sz w:val="24"/>
          <w:szCs w:val="24"/>
        </w:rPr>
        <w:t xml:space="preserve"> to </w:t>
      </w:r>
      <w:proofErr w:type="spellStart"/>
      <w:r w:rsidRPr="00180954">
        <w:rPr>
          <w:rFonts w:ascii="Times New Roman" w:eastAsia="Times New Roman" w:hAnsi="Times New Roman" w:cs="Times New Roman"/>
          <w:sz w:val="24"/>
          <w:szCs w:val="24"/>
        </w:rPr>
        <w:t>Hazouri's</w:t>
      </w:r>
      <w:proofErr w:type="spellEnd"/>
      <w:r w:rsidRPr="00180954">
        <w:rPr>
          <w:rFonts w:ascii="Times New Roman" w:eastAsia="Times New Roman" w:hAnsi="Times New Roman" w:cs="Times New Roman"/>
          <w:sz w:val="24"/>
          <w:szCs w:val="24"/>
        </w:rPr>
        <w:t xml:space="preserve"> general statements. More importantly, at the time of the critical conversation</w:t>
      </w:r>
    </w:p>
    <w:p w14:paraId="5B03C410" w14:textId="77777777" w:rsidR="00180954" w:rsidRPr="00180954" w:rsidRDefault="00761B7A" w:rsidP="00180954">
      <w:pPr>
        <w:numPr>
          <w:ilvl w:val="0"/>
          <w:numId w:val="1"/>
        </w:numPr>
        <w:spacing w:after="100" w:afterAutospacing="1" w:line="240" w:lineRule="auto"/>
        <w:ind w:left="495"/>
        <w:outlineLvl w:val="3"/>
        <w:rPr>
          <w:rFonts w:ascii="Times New Roman" w:eastAsia="Times New Roman" w:hAnsi="Times New Roman" w:cs="Times New Roman"/>
          <w:sz w:val="24"/>
          <w:szCs w:val="24"/>
        </w:rPr>
      </w:pPr>
      <w:hyperlink r:id="rId39" w:history="1">
        <w:r w:rsidR="00180954" w:rsidRPr="00180954">
          <w:rPr>
            <w:rFonts w:ascii="Times New Roman" w:eastAsia="Times New Roman" w:hAnsi="Times New Roman" w:cs="Times New Roman"/>
            <w:color w:val="005AAA"/>
            <w:sz w:val="24"/>
            <w:szCs w:val="24"/>
          </w:rPr>
          <w:t>Miranda v. Arizona</w:t>
        </w:r>
      </w:hyperlink>
    </w:p>
    <w:p w14:paraId="1CC59AC4" w14:textId="3355FF1C" w:rsidR="00180954" w:rsidRPr="00180954" w:rsidRDefault="00180954" w:rsidP="00777443">
      <w:pPr>
        <w:spacing w:beforeAutospacing="1" w:after="0" w:afterAutospacing="1" w:line="240" w:lineRule="auto"/>
        <w:ind w:left="495"/>
        <w:rPr>
          <w:rFonts w:ascii="Times New Roman" w:eastAsia="Times New Roman" w:hAnsi="Times New Roman" w:cs="Times New Roman"/>
          <w:sz w:val="24"/>
          <w:szCs w:val="24"/>
        </w:rPr>
      </w:pPr>
      <w:r w:rsidRPr="00180954">
        <w:rPr>
          <w:rFonts w:ascii="Times New Roman" w:eastAsia="Times New Roman" w:hAnsi="Times New Roman" w:cs="Times New Roman"/>
          <w:sz w:val="24"/>
          <w:szCs w:val="24"/>
        </w:rPr>
        <w:t>384 U.S. 436 (1966)  </w:t>
      </w:r>
    </w:p>
    <w:p w14:paraId="63CF0CD8" w14:textId="77777777" w:rsidR="00180954" w:rsidRPr="00180954" w:rsidRDefault="00180954" w:rsidP="00180954">
      <w:pPr>
        <w:spacing w:after="100" w:afterAutospacing="1" w:line="240" w:lineRule="auto"/>
        <w:ind w:left="495"/>
        <w:outlineLvl w:val="4"/>
        <w:rPr>
          <w:rFonts w:ascii="Times New Roman" w:eastAsia="Times New Roman" w:hAnsi="Times New Roman" w:cs="Times New Roman"/>
          <w:b/>
          <w:bCs/>
          <w:sz w:val="20"/>
          <w:szCs w:val="20"/>
        </w:rPr>
      </w:pPr>
      <w:r w:rsidRPr="00180954">
        <w:rPr>
          <w:rFonts w:ascii="Times New Roman" w:eastAsia="Times New Roman" w:hAnsi="Times New Roman" w:cs="Times New Roman"/>
          <w:b/>
          <w:bCs/>
          <w:sz w:val="20"/>
          <w:szCs w:val="20"/>
        </w:rPr>
        <w:lastRenderedPageBreak/>
        <w:t>In Miranda, the Supreme Court established that an accused must be informed of and must waive certain rights before any statement made in custodial interrogation </w:t>
      </w:r>
      <w:r w:rsidRPr="00180954">
        <w:rPr>
          <w:rFonts w:ascii="Times New Roman" w:eastAsia="Times New Roman" w:hAnsi="Times New Roman" w:cs="Times New Roman"/>
          <w:b/>
          <w:bCs/>
          <w:sz w:val="20"/>
          <w:szCs w:val="20"/>
          <w:bdr w:val="none" w:sz="0" w:space="0" w:color="auto" w:frame="1"/>
          <w:shd w:val="clear" w:color="auto" w:fill="96CEFE"/>
        </w:rPr>
        <w:t>will</w:t>
      </w:r>
      <w:r w:rsidRPr="00180954">
        <w:rPr>
          <w:rFonts w:ascii="Times New Roman" w:eastAsia="Times New Roman" w:hAnsi="Times New Roman" w:cs="Times New Roman"/>
          <w:b/>
          <w:bCs/>
          <w:sz w:val="20"/>
          <w:szCs w:val="20"/>
        </w:rPr>
        <w:t> be </w:t>
      </w:r>
      <w:r w:rsidRPr="00180954">
        <w:rPr>
          <w:rFonts w:ascii="Times New Roman" w:eastAsia="Times New Roman" w:hAnsi="Times New Roman" w:cs="Times New Roman"/>
          <w:b/>
          <w:bCs/>
          <w:sz w:val="20"/>
          <w:szCs w:val="20"/>
          <w:bdr w:val="none" w:sz="0" w:space="0" w:color="auto" w:frame="1"/>
          <w:shd w:val="clear" w:color="auto" w:fill="96CEFE"/>
        </w:rPr>
        <w:t>deemed</w:t>
      </w:r>
      <w:r w:rsidRPr="00180954">
        <w:rPr>
          <w:rFonts w:ascii="Times New Roman" w:eastAsia="Times New Roman" w:hAnsi="Times New Roman" w:cs="Times New Roman"/>
          <w:b/>
          <w:bCs/>
          <w:sz w:val="20"/>
          <w:szCs w:val="20"/>
        </w:rPr>
        <w:t> voluntarily made </w:t>
      </w:r>
      <w:r w:rsidRPr="00180954">
        <w:rPr>
          <w:rFonts w:ascii="Times New Roman" w:eastAsia="Times New Roman" w:hAnsi="Times New Roman" w:cs="Times New Roman"/>
          <w:b/>
          <w:bCs/>
          <w:sz w:val="20"/>
          <w:szCs w:val="20"/>
          <w:bdr w:val="none" w:sz="0" w:space="0" w:color="auto" w:frame="1"/>
          <w:shd w:val="clear" w:color="auto" w:fill="96CEFE"/>
        </w:rPr>
        <w:t>under</w:t>
      </w:r>
      <w:r w:rsidRPr="00180954">
        <w:rPr>
          <w:rFonts w:ascii="Times New Roman" w:eastAsia="Times New Roman" w:hAnsi="Times New Roman" w:cs="Times New Roman"/>
          <w:b/>
          <w:bCs/>
          <w:sz w:val="20"/>
          <w:szCs w:val="20"/>
        </w:rPr>
        <w:t> the Fifth Amendment. See, e.g., United States v. Bautista, 145 F.3d 1140 (10th Cir. 1998).</w:t>
      </w:r>
    </w:p>
    <w:p w14:paraId="61A0C592" w14:textId="5DF24BE2" w:rsidR="00180954" w:rsidRPr="00180954" w:rsidRDefault="00180954" w:rsidP="00777443">
      <w:pPr>
        <w:spacing w:after="100" w:afterAutospacing="1" w:line="240" w:lineRule="auto"/>
        <w:ind w:left="495"/>
        <w:rPr>
          <w:rFonts w:ascii="Times New Roman" w:eastAsia="Times New Roman" w:hAnsi="Times New Roman" w:cs="Times New Roman"/>
          <w:sz w:val="24"/>
          <w:szCs w:val="24"/>
        </w:rPr>
      </w:pPr>
      <w:r w:rsidRPr="00180954">
        <w:rPr>
          <w:rFonts w:ascii="Times New Roman" w:eastAsia="Times New Roman" w:hAnsi="Times New Roman" w:cs="Times New Roman"/>
          <w:sz w:val="24"/>
          <w:szCs w:val="24"/>
        </w:rPr>
        <w:t>interrogation </w:t>
      </w:r>
      <w:r w:rsidRPr="00180954">
        <w:rPr>
          <w:rFonts w:ascii="Times New Roman" w:eastAsia="Times New Roman" w:hAnsi="Times New Roman" w:cs="Times New Roman"/>
          <w:sz w:val="24"/>
          <w:szCs w:val="24"/>
          <w:bdr w:val="none" w:sz="0" w:space="0" w:color="auto" w:frame="1"/>
          <w:shd w:val="clear" w:color="auto" w:fill="96CEFE"/>
        </w:rPr>
        <w:t>will</w:t>
      </w:r>
      <w:r w:rsidRPr="00180954">
        <w:rPr>
          <w:rFonts w:ascii="Times New Roman" w:eastAsia="Times New Roman" w:hAnsi="Times New Roman" w:cs="Times New Roman"/>
          <w:sz w:val="24"/>
          <w:szCs w:val="24"/>
        </w:rPr>
        <w:t> continue until a confession is obtained or that </w:t>
      </w:r>
      <w:r w:rsidRPr="00180954">
        <w:rPr>
          <w:rFonts w:ascii="Times New Roman" w:eastAsia="Times New Roman" w:hAnsi="Times New Roman" w:cs="Times New Roman"/>
          <w:sz w:val="24"/>
          <w:szCs w:val="24"/>
          <w:bdr w:val="none" w:sz="0" w:space="0" w:color="auto" w:frame="1"/>
          <w:shd w:val="clear" w:color="auto" w:fill="96CEFE"/>
        </w:rPr>
        <w:t>silence</w:t>
      </w:r>
      <w:r w:rsidRPr="00180954">
        <w:rPr>
          <w:rFonts w:ascii="Times New Roman" w:eastAsia="Times New Roman" w:hAnsi="Times New Roman" w:cs="Times New Roman"/>
          <w:sz w:val="24"/>
          <w:szCs w:val="24"/>
        </w:rPr>
        <w:t> in the face of accusation is itself damning and </w:t>
      </w:r>
      <w:r w:rsidRPr="00180954">
        <w:rPr>
          <w:rFonts w:ascii="Times New Roman" w:eastAsia="Times New Roman" w:hAnsi="Times New Roman" w:cs="Times New Roman"/>
          <w:sz w:val="24"/>
          <w:szCs w:val="24"/>
          <w:bdr w:val="none" w:sz="0" w:space="0" w:color="auto" w:frame="1"/>
          <w:shd w:val="clear" w:color="auto" w:fill="96CEFE"/>
        </w:rPr>
        <w:t>will</w:t>
      </w:r>
      <w:r w:rsidRPr="00180954">
        <w:rPr>
          <w:rFonts w:ascii="Times New Roman" w:eastAsia="Times New Roman" w:hAnsi="Times New Roman" w:cs="Times New Roman"/>
          <w:sz w:val="24"/>
          <w:szCs w:val="24"/>
        </w:rPr>
        <w:t> bode ill when presented to a jury. Further, the warning </w:t>
      </w:r>
      <w:r w:rsidRPr="00180954">
        <w:rPr>
          <w:rFonts w:ascii="Times New Roman" w:eastAsia="Times New Roman" w:hAnsi="Times New Roman" w:cs="Times New Roman"/>
          <w:sz w:val="24"/>
          <w:szCs w:val="24"/>
          <w:bdr w:val="none" w:sz="0" w:space="0" w:color="auto" w:frame="1"/>
          <w:shd w:val="clear" w:color="auto" w:fill="96CEFE"/>
        </w:rPr>
        <w:t>will</w:t>
      </w:r>
      <w:r w:rsidRPr="00180954">
        <w:rPr>
          <w:rFonts w:ascii="Times New Roman" w:eastAsia="Times New Roman" w:hAnsi="Times New Roman" w:cs="Times New Roman"/>
          <w:sz w:val="24"/>
          <w:szCs w:val="24"/>
        </w:rPr>
        <w:t> show the individual</w:t>
      </w:r>
      <w:r w:rsidR="00777443">
        <w:rPr>
          <w:rFonts w:ascii="Times New Roman" w:eastAsia="Times New Roman" w:hAnsi="Times New Roman" w:cs="Times New Roman"/>
          <w:sz w:val="24"/>
          <w:szCs w:val="24"/>
        </w:rPr>
        <w:t xml:space="preserve"> </w:t>
      </w:r>
      <w:r w:rsidRPr="00180954">
        <w:rPr>
          <w:rFonts w:ascii="Times New Roman" w:eastAsia="Times New Roman" w:hAnsi="Times New Roman" w:cs="Times New Roman"/>
          <w:sz w:val="24"/>
          <w:szCs w:val="24"/>
        </w:rPr>
        <w:t>previously thought to be the most satisfactory kind of evidence </w:t>
      </w:r>
      <w:r w:rsidRPr="00180954">
        <w:rPr>
          <w:rFonts w:ascii="Times New Roman" w:eastAsia="Times New Roman" w:hAnsi="Times New Roman" w:cs="Times New Roman"/>
          <w:sz w:val="24"/>
          <w:szCs w:val="24"/>
          <w:bdr w:val="none" w:sz="0" w:space="0" w:color="auto" w:frame="1"/>
          <w:shd w:val="clear" w:color="auto" w:fill="96CEFE"/>
        </w:rPr>
        <w:t>will</w:t>
      </w:r>
      <w:r w:rsidRPr="00180954">
        <w:rPr>
          <w:rFonts w:ascii="Times New Roman" w:eastAsia="Times New Roman" w:hAnsi="Times New Roman" w:cs="Times New Roman"/>
          <w:sz w:val="24"/>
          <w:szCs w:val="24"/>
        </w:rPr>
        <w:t> now, </w:t>
      </w:r>
      <w:r w:rsidRPr="00180954">
        <w:rPr>
          <w:rFonts w:ascii="Times New Roman" w:eastAsia="Times New Roman" w:hAnsi="Times New Roman" w:cs="Times New Roman"/>
          <w:sz w:val="24"/>
          <w:szCs w:val="24"/>
          <w:bdr w:val="none" w:sz="0" w:space="0" w:color="auto" w:frame="1"/>
          <w:shd w:val="clear" w:color="auto" w:fill="96CEFE"/>
        </w:rPr>
        <w:t>under</w:t>
      </w:r>
      <w:r w:rsidRPr="00180954">
        <w:rPr>
          <w:rFonts w:ascii="Times New Roman" w:eastAsia="Times New Roman" w:hAnsi="Times New Roman" w:cs="Times New Roman"/>
          <w:sz w:val="24"/>
          <w:szCs w:val="24"/>
        </w:rPr>
        <w:t> this new version of the Fifth Amendment, either not be tried at all or </w:t>
      </w:r>
      <w:r w:rsidRPr="00180954">
        <w:rPr>
          <w:rFonts w:ascii="Times New Roman" w:eastAsia="Times New Roman" w:hAnsi="Times New Roman" w:cs="Times New Roman"/>
          <w:sz w:val="24"/>
          <w:szCs w:val="24"/>
          <w:bdr w:val="none" w:sz="0" w:space="0" w:color="auto" w:frame="1"/>
          <w:shd w:val="clear" w:color="auto" w:fill="96CEFE"/>
        </w:rPr>
        <w:t>will</w:t>
      </w:r>
      <w:r w:rsidRPr="00180954">
        <w:rPr>
          <w:rFonts w:ascii="Times New Roman" w:eastAsia="Times New Roman" w:hAnsi="Times New Roman" w:cs="Times New Roman"/>
          <w:sz w:val="24"/>
          <w:szCs w:val="24"/>
        </w:rPr>
        <w:t> be acquitted if the State's evidence, minus the confession</w:t>
      </w:r>
    </w:p>
    <w:p w14:paraId="18BE9A9E" w14:textId="77777777" w:rsidR="00180954" w:rsidRPr="00180954" w:rsidRDefault="00761B7A" w:rsidP="00180954">
      <w:pPr>
        <w:numPr>
          <w:ilvl w:val="0"/>
          <w:numId w:val="1"/>
        </w:numPr>
        <w:spacing w:after="100" w:afterAutospacing="1" w:line="240" w:lineRule="auto"/>
        <w:ind w:left="495"/>
        <w:outlineLvl w:val="3"/>
        <w:rPr>
          <w:rFonts w:ascii="Times New Roman" w:eastAsia="Times New Roman" w:hAnsi="Times New Roman" w:cs="Times New Roman"/>
          <w:sz w:val="24"/>
          <w:szCs w:val="24"/>
        </w:rPr>
      </w:pPr>
      <w:hyperlink r:id="rId40" w:history="1">
        <w:r w:rsidR="00180954" w:rsidRPr="00180954">
          <w:rPr>
            <w:rFonts w:ascii="Times New Roman" w:eastAsia="Times New Roman" w:hAnsi="Times New Roman" w:cs="Times New Roman"/>
            <w:color w:val="005AAA"/>
            <w:sz w:val="24"/>
            <w:szCs w:val="24"/>
          </w:rPr>
          <w:t>Rivera-</w:t>
        </w:r>
        <w:proofErr w:type="spellStart"/>
        <w:r w:rsidR="00180954" w:rsidRPr="00180954">
          <w:rPr>
            <w:rFonts w:ascii="Times New Roman" w:eastAsia="Times New Roman" w:hAnsi="Times New Roman" w:cs="Times New Roman"/>
            <w:color w:val="005AAA"/>
            <w:sz w:val="24"/>
            <w:szCs w:val="24"/>
          </w:rPr>
          <w:t>ColóN</w:t>
        </w:r>
        <w:proofErr w:type="spellEnd"/>
        <w:r w:rsidR="00180954" w:rsidRPr="00180954">
          <w:rPr>
            <w:rFonts w:ascii="Times New Roman" w:eastAsia="Times New Roman" w:hAnsi="Times New Roman" w:cs="Times New Roman"/>
            <w:color w:val="005AAA"/>
            <w:sz w:val="24"/>
            <w:szCs w:val="24"/>
          </w:rPr>
          <w:t xml:space="preserve"> v. </w:t>
        </w:r>
        <w:proofErr w:type="spellStart"/>
        <w:r w:rsidR="00180954" w:rsidRPr="00180954">
          <w:rPr>
            <w:rFonts w:ascii="Times New Roman" w:eastAsia="Times New Roman" w:hAnsi="Times New Roman" w:cs="Times New Roman"/>
            <w:color w:val="005AAA"/>
            <w:sz w:val="24"/>
            <w:szCs w:val="24"/>
          </w:rPr>
          <w:t>At&amp;T</w:t>
        </w:r>
        <w:proofErr w:type="spellEnd"/>
        <w:r w:rsidR="00180954" w:rsidRPr="00180954">
          <w:rPr>
            <w:rFonts w:ascii="Times New Roman" w:eastAsia="Times New Roman" w:hAnsi="Times New Roman" w:cs="Times New Roman"/>
            <w:color w:val="005AAA"/>
            <w:sz w:val="24"/>
            <w:szCs w:val="24"/>
          </w:rPr>
          <w:t xml:space="preserve"> Mobility Puerto Rico, Inc.</w:t>
        </w:r>
      </w:hyperlink>
    </w:p>
    <w:p w14:paraId="171BACC5" w14:textId="19A69FFA" w:rsidR="00180954" w:rsidRPr="00180954" w:rsidRDefault="00180954" w:rsidP="00777443">
      <w:pPr>
        <w:spacing w:beforeAutospacing="1" w:after="0" w:afterAutospacing="1" w:line="240" w:lineRule="auto"/>
        <w:ind w:left="495"/>
        <w:rPr>
          <w:rFonts w:ascii="Times New Roman" w:eastAsia="Times New Roman" w:hAnsi="Times New Roman" w:cs="Times New Roman"/>
          <w:sz w:val="24"/>
          <w:szCs w:val="24"/>
        </w:rPr>
      </w:pPr>
      <w:r w:rsidRPr="00180954">
        <w:rPr>
          <w:rFonts w:ascii="Times New Roman" w:eastAsia="Times New Roman" w:hAnsi="Times New Roman" w:cs="Times New Roman"/>
          <w:sz w:val="24"/>
          <w:szCs w:val="24"/>
        </w:rPr>
        <w:t>No. 17-2036 (1st Cir. Jan. 16, 2019)</w:t>
      </w:r>
    </w:p>
    <w:p w14:paraId="25B38B9C" w14:textId="22470564" w:rsidR="00180954" w:rsidRPr="00180954" w:rsidRDefault="00180954" w:rsidP="00777443">
      <w:pPr>
        <w:spacing w:after="100" w:afterAutospacing="1" w:line="240" w:lineRule="auto"/>
        <w:ind w:left="495"/>
        <w:rPr>
          <w:rFonts w:ascii="Times New Roman" w:eastAsia="Times New Roman" w:hAnsi="Times New Roman" w:cs="Times New Roman"/>
          <w:sz w:val="24"/>
          <w:szCs w:val="24"/>
        </w:rPr>
      </w:pPr>
      <w:r w:rsidRPr="00180954">
        <w:rPr>
          <w:rFonts w:ascii="Times New Roman" w:eastAsia="Times New Roman" w:hAnsi="Times New Roman" w:cs="Times New Roman"/>
          <w:sz w:val="24"/>
          <w:szCs w:val="24"/>
        </w:rPr>
        <w:t>require a heightened standard of </w:t>
      </w:r>
      <w:r w:rsidRPr="00180954">
        <w:rPr>
          <w:rFonts w:ascii="Times New Roman" w:eastAsia="Times New Roman" w:hAnsi="Times New Roman" w:cs="Times New Roman"/>
          <w:sz w:val="24"/>
          <w:szCs w:val="24"/>
          <w:bdr w:val="none" w:sz="0" w:space="0" w:color="auto" w:frame="1"/>
          <w:shd w:val="clear" w:color="auto" w:fill="96CEFE"/>
        </w:rPr>
        <w:t>acceptance under</w:t>
      </w:r>
      <w:r w:rsidRPr="00180954">
        <w:rPr>
          <w:rFonts w:ascii="Times New Roman" w:eastAsia="Times New Roman" w:hAnsi="Times New Roman" w:cs="Times New Roman"/>
          <w:sz w:val="24"/>
          <w:szCs w:val="24"/>
        </w:rPr>
        <w:t> Puerto Rico law, which can't be met here. AT&amp;T, for its part, says that Puerto Rico law permits </w:t>
      </w:r>
      <w:r w:rsidRPr="00180954">
        <w:rPr>
          <w:rFonts w:ascii="Times New Roman" w:eastAsia="Times New Roman" w:hAnsi="Times New Roman" w:cs="Times New Roman"/>
          <w:sz w:val="24"/>
          <w:szCs w:val="24"/>
          <w:bdr w:val="none" w:sz="0" w:space="0" w:color="auto" w:frame="1"/>
          <w:shd w:val="clear" w:color="auto" w:fill="96CEFE"/>
        </w:rPr>
        <w:t>silence</w:t>
      </w:r>
      <w:r w:rsidRPr="00180954">
        <w:rPr>
          <w:rFonts w:ascii="Times New Roman" w:eastAsia="Times New Roman" w:hAnsi="Times New Roman" w:cs="Times New Roman"/>
          <w:sz w:val="24"/>
          <w:szCs w:val="24"/>
        </w:rPr>
        <w:t> as an avenue to </w:t>
      </w:r>
      <w:r w:rsidRPr="00180954">
        <w:rPr>
          <w:rFonts w:ascii="Times New Roman" w:eastAsia="Times New Roman" w:hAnsi="Times New Roman" w:cs="Times New Roman"/>
          <w:sz w:val="24"/>
          <w:szCs w:val="24"/>
          <w:bdr w:val="none" w:sz="0" w:space="0" w:color="auto" w:frame="1"/>
          <w:shd w:val="clear" w:color="auto" w:fill="96CEFE"/>
        </w:rPr>
        <w:t>acceptance</w:t>
      </w:r>
      <w:r w:rsidRPr="00180954">
        <w:rPr>
          <w:rFonts w:ascii="Times New Roman" w:eastAsia="Times New Roman" w:hAnsi="Times New Roman" w:cs="Times New Roman"/>
          <w:sz w:val="24"/>
          <w:szCs w:val="24"/>
        </w:rPr>
        <w:t> of a contract, although it</w:t>
      </w:r>
      <w:r w:rsidR="00777443">
        <w:rPr>
          <w:rFonts w:ascii="Times New Roman" w:eastAsia="Times New Roman" w:hAnsi="Times New Roman" w:cs="Times New Roman"/>
          <w:sz w:val="24"/>
          <w:szCs w:val="24"/>
        </w:rPr>
        <w:t xml:space="preserve"> </w:t>
      </w:r>
      <w:r w:rsidRPr="00180954">
        <w:rPr>
          <w:rFonts w:ascii="Times New Roman" w:eastAsia="Times New Roman" w:hAnsi="Times New Roman" w:cs="Times New Roman"/>
          <w:sz w:val="24"/>
          <w:szCs w:val="24"/>
        </w:rPr>
        <w:t>reason is such that a reasonable person would construe </w:t>
      </w:r>
      <w:r w:rsidRPr="00180954">
        <w:rPr>
          <w:rFonts w:ascii="Times New Roman" w:eastAsia="Times New Roman" w:hAnsi="Times New Roman" w:cs="Times New Roman"/>
          <w:sz w:val="24"/>
          <w:szCs w:val="24"/>
          <w:bdr w:val="none" w:sz="0" w:space="0" w:color="auto" w:frame="1"/>
          <w:shd w:val="clear" w:color="auto" w:fill="96CEFE"/>
        </w:rPr>
        <w:t>silence</w:t>
      </w:r>
      <w:r w:rsidRPr="00180954">
        <w:rPr>
          <w:rFonts w:ascii="Times New Roman" w:eastAsia="Times New Roman" w:hAnsi="Times New Roman" w:cs="Times New Roman"/>
          <w:sz w:val="24"/>
          <w:szCs w:val="24"/>
        </w:rPr>
        <w:t> as necessarily indicating assent, the offeree who keeps silent, knowing that its </w:t>
      </w:r>
      <w:r w:rsidRPr="00180954">
        <w:rPr>
          <w:rFonts w:ascii="Times New Roman" w:eastAsia="Times New Roman" w:hAnsi="Times New Roman" w:cs="Times New Roman"/>
          <w:sz w:val="24"/>
          <w:szCs w:val="24"/>
          <w:bdr w:val="none" w:sz="0" w:space="0" w:color="auto" w:frame="1"/>
          <w:shd w:val="clear" w:color="auto" w:fill="96CEFE"/>
        </w:rPr>
        <w:t>silence will</w:t>
      </w:r>
      <w:r w:rsidRPr="00180954">
        <w:rPr>
          <w:rFonts w:ascii="Times New Roman" w:eastAsia="Times New Roman" w:hAnsi="Times New Roman" w:cs="Times New Roman"/>
          <w:sz w:val="24"/>
          <w:szCs w:val="24"/>
        </w:rPr>
        <w:t> be misinterpreted, should not be allowed to deny the</w:t>
      </w:r>
    </w:p>
    <w:p w14:paraId="73FF9877" w14:textId="77777777" w:rsidR="00180954" w:rsidRPr="00180954" w:rsidRDefault="00761B7A" w:rsidP="00180954">
      <w:pPr>
        <w:numPr>
          <w:ilvl w:val="0"/>
          <w:numId w:val="1"/>
        </w:numPr>
        <w:spacing w:after="100" w:afterAutospacing="1" w:line="240" w:lineRule="auto"/>
        <w:ind w:left="495"/>
        <w:outlineLvl w:val="3"/>
        <w:rPr>
          <w:rFonts w:ascii="Times New Roman" w:eastAsia="Times New Roman" w:hAnsi="Times New Roman" w:cs="Times New Roman"/>
          <w:sz w:val="24"/>
          <w:szCs w:val="24"/>
        </w:rPr>
      </w:pPr>
      <w:hyperlink r:id="rId41" w:history="1">
        <w:r w:rsidR="00180954" w:rsidRPr="00180954">
          <w:rPr>
            <w:rFonts w:ascii="Times New Roman" w:eastAsia="Times New Roman" w:hAnsi="Times New Roman" w:cs="Times New Roman"/>
            <w:color w:val="005AAA"/>
            <w:sz w:val="24"/>
            <w:szCs w:val="24"/>
          </w:rPr>
          <w:t xml:space="preserve">In re </w:t>
        </w:r>
        <w:proofErr w:type="spellStart"/>
        <w:r w:rsidR="00180954" w:rsidRPr="00180954">
          <w:rPr>
            <w:rFonts w:ascii="Times New Roman" w:eastAsia="Times New Roman" w:hAnsi="Times New Roman" w:cs="Times New Roman"/>
            <w:color w:val="005AAA"/>
            <w:sz w:val="24"/>
            <w:szCs w:val="24"/>
          </w:rPr>
          <w:t>Teligent</w:t>
        </w:r>
        <w:proofErr w:type="spellEnd"/>
        <w:r w:rsidR="00180954" w:rsidRPr="00180954">
          <w:rPr>
            <w:rFonts w:ascii="Times New Roman" w:eastAsia="Times New Roman" w:hAnsi="Times New Roman" w:cs="Times New Roman"/>
            <w:color w:val="005AAA"/>
            <w:sz w:val="24"/>
            <w:szCs w:val="24"/>
          </w:rPr>
          <w:t>, Inc.</w:t>
        </w:r>
      </w:hyperlink>
    </w:p>
    <w:p w14:paraId="74D1DFCF" w14:textId="38C5D722" w:rsidR="00180954" w:rsidRPr="00180954" w:rsidRDefault="00180954" w:rsidP="00777443">
      <w:pPr>
        <w:spacing w:beforeAutospacing="1" w:after="0" w:afterAutospacing="1" w:line="240" w:lineRule="auto"/>
        <w:ind w:left="495"/>
        <w:rPr>
          <w:rFonts w:ascii="Times New Roman" w:eastAsia="Times New Roman" w:hAnsi="Times New Roman" w:cs="Times New Roman"/>
          <w:sz w:val="24"/>
          <w:szCs w:val="24"/>
        </w:rPr>
      </w:pPr>
      <w:r w:rsidRPr="00180954">
        <w:rPr>
          <w:rFonts w:ascii="Times New Roman" w:eastAsia="Times New Roman" w:hAnsi="Times New Roman" w:cs="Times New Roman"/>
          <w:sz w:val="24"/>
          <w:szCs w:val="24"/>
        </w:rPr>
        <w:t>282 B.R. 765 (</w:t>
      </w:r>
      <w:proofErr w:type="spellStart"/>
      <w:r w:rsidRPr="00180954">
        <w:rPr>
          <w:rFonts w:ascii="Times New Roman" w:eastAsia="Times New Roman" w:hAnsi="Times New Roman" w:cs="Times New Roman"/>
          <w:sz w:val="24"/>
          <w:szCs w:val="24"/>
        </w:rPr>
        <w:t>Bankr</w:t>
      </w:r>
      <w:proofErr w:type="spellEnd"/>
      <w:r w:rsidRPr="00180954">
        <w:rPr>
          <w:rFonts w:ascii="Times New Roman" w:eastAsia="Times New Roman" w:hAnsi="Times New Roman" w:cs="Times New Roman"/>
          <w:sz w:val="24"/>
          <w:szCs w:val="24"/>
        </w:rPr>
        <w:t>. S.D.N.Y. 2002) </w:t>
      </w:r>
      <w:r w:rsidR="00777443" w:rsidRPr="00180954">
        <w:rPr>
          <w:rFonts w:ascii="Times New Roman" w:eastAsia="Times New Roman" w:hAnsi="Times New Roman" w:cs="Times New Roman"/>
          <w:sz w:val="24"/>
          <w:szCs w:val="24"/>
        </w:rPr>
        <w:t xml:space="preserve"> </w:t>
      </w:r>
    </w:p>
    <w:p w14:paraId="3283F5BF" w14:textId="77777777" w:rsidR="00180954" w:rsidRPr="00180954" w:rsidRDefault="00180954" w:rsidP="00180954">
      <w:pPr>
        <w:spacing w:after="100" w:afterAutospacing="1" w:line="240" w:lineRule="auto"/>
        <w:ind w:left="495"/>
        <w:outlineLvl w:val="4"/>
        <w:rPr>
          <w:rFonts w:ascii="Times New Roman" w:eastAsia="Times New Roman" w:hAnsi="Times New Roman" w:cs="Times New Roman"/>
          <w:b/>
          <w:bCs/>
          <w:sz w:val="20"/>
          <w:szCs w:val="20"/>
        </w:rPr>
      </w:pPr>
      <w:r w:rsidRPr="00180954">
        <w:rPr>
          <w:rFonts w:ascii="Times New Roman" w:eastAsia="Times New Roman" w:hAnsi="Times New Roman" w:cs="Times New Roman"/>
          <w:b/>
          <w:bCs/>
          <w:sz w:val="20"/>
          <w:szCs w:val="20"/>
        </w:rPr>
        <w:t>Finding that "[t]he debtors could not . . . satisfy § 1129 . . . except to the extent that a particular administrative creditor agreed to a different treatment."</w:t>
      </w:r>
    </w:p>
    <w:p w14:paraId="7F14F1B5" w14:textId="7EA18D17" w:rsidR="00180954" w:rsidRPr="00180954" w:rsidRDefault="00180954" w:rsidP="00180954">
      <w:pPr>
        <w:spacing w:after="100" w:afterAutospacing="1" w:line="240" w:lineRule="auto"/>
        <w:ind w:left="495"/>
        <w:rPr>
          <w:rFonts w:ascii="Times New Roman" w:eastAsia="Times New Roman" w:hAnsi="Times New Roman" w:cs="Times New Roman"/>
          <w:sz w:val="24"/>
          <w:szCs w:val="24"/>
        </w:rPr>
      </w:pPr>
      <w:r w:rsidRPr="00180954">
        <w:rPr>
          <w:rFonts w:ascii="Times New Roman" w:eastAsia="Times New Roman" w:hAnsi="Times New Roman" w:cs="Times New Roman"/>
          <w:sz w:val="24"/>
          <w:szCs w:val="24"/>
        </w:rPr>
        <w:t>variation of the more general principle of estoppel through </w:t>
      </w:r>
      <w:r w:rsidRPr="00180954">
        <w:rPr>
          <w:rFonts w:ascii="Times New Roman" w:eastAsia="Times New Roman" w:hAnsi="Times New Roman" w:cs="Times New Roman"/>
          <w:sz w:val="24"/>
          <w:szCs w:val="24"/>
          <w:bdr w:val="none" w:sz="0" w:space="0" w:color="auto" w:frame="1"/>
          <w:shd w:val="clear" w:color="auto" w:fill="96CEFE"/>
        </w:rPr>
        <w:t>silence</w:t>
      </w:r>
      <w:r w:rsidRPr="00180954">
        <w:rPr>
          <w:rFonts w:ascii="Times New Roman" w:eastAsia="Times New Roman" w:hAnsi="Times New Roman" w:cs="Times New Roman"/>
          <w:sz w:val="24"/>
          <w:szCs w:val="24"/>
        </w:rPr>
        <w:t>. An offeree's </w:t>
      </w:r>
      <w:r w:rsidRPr="00180954">
        <w:rPr>
          <w:rFonts w:ascii="Times New Roman" w:eastAsia="Times New Roman" w:hAnsi="Times New Roman" w:cs="Times New Roman"/>
          <w:sz w:val="24"/>
          <w:szCs w:val="24"/>
          <w:bdr w:val="none" w:sz="0" w:space="0" w:color="auto" w:frame="1"/>
          <w:shd w:val="clear" w:color="auto" w:fill="96CEFE"/>
        </w:rPr>
        <w:t>silence will</w:t>
      </w:r>
      <w:r w:rsidRPr="00180954">
        <w:rPr>
          <w:rFonts w:ascii="Times New Roman" w:eastAsia="Times New Roman" w:hAnsi="Times New Roman" w:cs="Times New Roman"/>
          <w:sz w:val="24"/>
          <w:szCs w:val="24"/>
        </w:rPr>
        <w:t> be </w:t>
      </w:r>
      <w:r w:rsidRPr="00180954">
        <w:rPr>
          <w:rFonts w:ascii="Times New Roman" w:eastAsia="Times New Roman" w:hAnsi="Times New Roman" w:cs="Times New Roman"/>
          <w:sz w:val="24"/>
          <w:szCs w:val="24"/>
          <w:bdr w:val="none" w:sz="0" w:space="0" w:color="auto" w:frame="1"/>
          <w:shd w:val="clear" w:color="auto" w:fill="96CEFE"/>
        </w:rPr>
        <w:t>deemed</w:t>
      </w:r>
      <w:r w:rsidRPr="00180954">
        <w:rPr>
          <w:rFonts w:ascii="Times New Roman" w:eastAsia="Times New Roman" w:hAnsi="Times New Roman" w:cs="Times New Roman"/>
          <w:sz w:val="24"/>
          <w:szCs w:val="24"/>
        </w:rPr>
        <w:t> to be an </w:t>
      </w:r>
      <w:r w:rsidRPr="00180954">
        <w:rPr>
          <w:rFonts w:ascii="Times New Roman" w:eastAsia="Times New Roman" w:hAnsi="Times New Roman" w:cs="Times New Roman"/>
          <w:sz w:val="24"/>
          <w:szCs w:val="24"/>
          <w:bdr w:val="none" w:sz="0" w:space="0" w:color="auto" w:frame="1"/>
          <w:shd w:val="clear" w:color="auto" w:fill="96CEFE"/>
        </w:rPr>
        <w:t>acceptance</w:t>
      </w:r>
      <w:r w:rsidRPr="00180954">
        <w:rPr>
          <w:rFonts w:ascii="Times New Roman" w:eastAsia="Times New Roman" w:hAnsi="Times New Roman" w:cs="Times New Roman"/>
          <w:sz w:val="24"/>
          <w:szCs w:val="24"/>
        </w:rPr>
        <w:t> when he has a </w:t>
      </w:r>
      <w:r w:rsidRPr="00180954">
        <w:rPr>
          <w:rFonts w:ascii="Times New Roman" w:eastAsia="Times New Roman" w:hAnsi="Times New Roman" w:cs="Times New Roman"/>
          <w:sz w:val="24"/>
          <w:szCs w:val="24"/>
          <w:bdr w:val="none" w:sz="0" w:space="0" w:color="auto" w:frame="1"/>
          <w:shd w:val="clear" w:color="auto" w:fill="96CEFE"/>
        </w:rPr>
        <w:t>duty</w:t>
      </w:r>
      <w:r w:rsidRPr="00180954">
        <w:rPr>
          <w:rFonts w:ascii="Times New Roman" w:eastAsia="Times New Roman" w:hAnsi="Times New Roman" w:cs="Times New Roman"/>
          <w:sz w:val="24"/>
          <w:szCs w:val="24"/>
        </w:rPr>
        <w:t> to speak. See, e.g. Hughes v. John Hancock Mut. Life Ins. Co</w:t>
      </w:r>
      <w:r>
        <w:rPr>
          <w:rFonts w:ascii="Times New Roman" w:eastAsia="Times New Roman" w:hAnsi="Times New Roman" w:cs="Times New Roman"/>
          <w:sz w:val="24"/>
          <w:szCs w:val="24"/>
        </w:rPr>
        <w:t xml:space="preserve">… </w:t>
      </w:r>
      <w:r w:rsidRPr="00180954">
        <w:rPr>
          <w:rFonts w:ascii="Times New Roman" w:eastAsia="Times New Roman" w:hAnsi="Times New Roman" w:cs="Times New Roman"/>
          <w:sz w:val="24"/>
          <w:szCs w:val="24"/>
        </w:rPr>
        <w:t>his hands, should be </w:t>
      </w:r>
      <w:r w:rsidRPr="00180954">
        <w:rPr>
          <w:rFonts w:ascii="Times New Roman" w:eastAsia="Times New Roman" w:hAnsi="Times New Roman" w:cs="Times New Roman"/>
          <w:sz w:val="24"/>
          <w:szCs w:val="24"/>
          <w:bdr w:val="none" w:sz="0" w:space="0" w:color="auto" w:frame="1"/>
          <w:shd w:val="clear" w:color="auto" w:fill="96CEFE"/>
        </w:rPr>
        <w:t>under</w:t>
      </w:r>
      <w:r w:rsidRPr="00180954">
        <w:rPr>
          <w:rFonts w:ascii="Times New Roman" w:eastAsia="Times New Roman" w:hAnsi="Times New Roman" w:cs="Times New Roman"/>
          <w:sz w:val="24"/>
          <w:szCs w:val="24"/>
        </w:rPr>
        <w:t> an obligation to speak up. This does not mean that he must accept the debtor's offer to take less, but only that he must </w:t>
      </w:r>
      <w:r w:rsidRPr="00180954">
        <w:rPr>
          <w:rFonts w:ascii="Times New Roman" w:eastAsia="Times New Roman" w:hAnsi="Times New Roman" w:cs="Times New Roman"/>
          <w:sz w:val="24"/>
          <w:szCs w:val="24"/>
          <w:bdr w:val="none" w:sz="0" w:space="0" w:color="auto" w:frame="1"/>
          <w:shd w:val="clear" w:color="auto" w:fill="96CEFE"/>
        </w:rPr>
        <w:t>respond</w:t>
      </w:r>
      <w:r w:rsidRPr="00180954">
        <w:rPr>
          <w:rFonts w:ascii="Times New Roman" w:eastAsia="Times New Roman" w:hAnsi="Times New Roman" w:cs="Times New Roman"/>
          <w:sz w:val="24"/>
          <w:szCs w:val="24"/>
        </w:rPr>
        <w:t> to it. Otherwise, his </w:t>
      </w:r>
      <w:r w:rsidRPr="00180954">
        <w:rPr>
          <w:rFonts w:ascii="Times New Roman" w:eastAsia="Times New Roman" w:hAnsi="Times New Roman" w:cs="Times New Roman"/>
          <w:sz w:val="24"/>
          <w:szCs w:val="24"/>
          <w:bdr w:val="none" w:sz="0" w:space="0" w:color="auto" w:frame="1"/>
          <w:shd w:val="clear" w:color="auto" w:fill="96CEFE"/>
        </w:rPr>
        <w:t>silence</w:t>
      </w:r>
      <w:r w:rsidRPr="00180954">
        <w:rPr>
          <w:rFonts w:ascii="Times New Roman" w:eastAsia="Times New Roman" w:hAnsi="Times New Roman" w:cs="Times New Roman"/>
          <w:sz w:val="24"/>
          <w:szCs w:val="24"/>
        </w:rPr>
        <w:t> could defeat the plan</w:t>
      </w:r>
    </w:p>
    <w:p w14:paraId="6189AEE7" w14:textId="77777777" w:rsidR="00180954" w:rsidRPr="00180954" w:rsidRDefault="00761B7A" w:rsidP="00180954">
      <w:pPr>
        <w:numPr>
          <w:ilvl w:val="0"/>
          <w:numId w:val="1"/>
        </w:numPr>
        <w:spacing w:after="100" w:afterAutospacing="1" w:line="240" w:lineRule="auto"/>
        <w:ind w:left="495"/>
        <w:outlineLvl w:val="3"/>
        <w:rPr>
          <w:rFonts w:ascii="Times New Roman" w:eastAsia="Times New Roman" w:hAnsi="Times New Roman" w:cs="Times New Roman"/>
          <w:sz w:val="24"/>
          <w:szCs w:val="24"/>
        </w:rPr>
      </w:pPr>
      <w:hyperlink r:id="rId42" w:history="1">
        <w:r w:rsidR="00180954" w:rsidRPr="00180954">
          <w:rPr>
            <w:rFonts w:ascii="Times New Roman" w:eastAsia="Times New Roman" w:hAnsi="Times New Roman" w:cs="Times New Roman"/>
            <w:color w:val="005AAA"/>
            <w:sz w:val="24"/>
            <w:szCs w:val="24"/>
          </w:rPr>
          <w:t>BLAD v. PARRIS</w:t>
        </w:r>
      </w:hyperlink>
    </w:p>
    <w:p w14:paraId="7A07C163" w14:textId="77777777" w:rsidR="00180954" w:rsidRPr="00180954" w:rsidRDefault="00180954" w:rsidP="00180954">
      <w:pPr>
        <w:spacing w:beforeAutospacing="1" w:after="0" w:afterAutospacing="1" w:line="240" w:lineRule="auto"/>
        <w:ind w:left="495"/>
        <w:rPr>
          <w:rFonts w:ascii="Times New Roman" w:eastAsia="Times New Roman" w:hAnsi="Times New Roman" w:cs="Times New Roman"/>
          <w:sz w:val="24"/>
          <w:szCs w:val="24"/>
        </w:rPr>
      </w:pPr>
      <w:r w:rsidRPr="00180954">
        <w:rPr>
          <w:rFonts w:ascii="Times New Roman" w:eastAsia="Times New Roman" w:hAnsi="Times New Roman" w:cs="Times New Roman"/>
          <w:sz w:val="24"/>
          <w:szCs w:val="24"/>
        </w:rPr>
        <w:t>No. A09-908 (Minn. Ct. App. May. 11, 2010)</w:t>
      </w:r>
    </w:p>
    <w:p w14:paraId="2F7DB865" w14:textId="77777777" w:rsidR="00761B7A" w:rsidRDefault="00180954" w:rsidP="00777443">
      <w:pPr>
        <w:spacing w:after="100" w:afterAutospacing="1" w:line="240" w:lineRule="auto"/>
        <w:ind w:left="495"/>
        <w:rPr>
          <w:rFonts w:ascii="Times New Roman" w:eastAsia="Times New Roman" w:hAnsi="Times New Roman" w:cs="Times New Roman"/>
          <w:b/>
          <w:bCs/>
          <w:sz w:val="24"/>
          <w:szCs w:val="24"/>
        </w:rPr>
      </w:pPr>
      <w:r w:rsidRPr="00180954">
        <w:rPr>
          <w:rFonts w:ascii="Times New Roman" w:eastAsia="Times New Roman" w:hAnsi="Times New Roman" w:cs="Times New Roman"/>
          <w:sz w:val="24"/>
          <w:szCs w:val="24"/>
        </w:rPr>
        <w:t>such that an offeror is justified in expecting a reply or the offeree</w:t>
      </w:r>
      <w:r w:rsidR="00777443">
        <w:rPr>
          <w:rFonts w:ascii="Times New Roman" w:eastAsia="Times New Roman" w:hAnsi="Times New Roman" w:cs="Times New Roman"/>
          <w:sz w:val="24"/>
          <w:szCs w:val="24"/>
        </w:rPr>
        <w:t xml:space="preserve"> </w:t>
      </w:r>
      <w:r w:rsidRPr="00180954">
        <w:rPr>
          <w:rFonts w:ascii="Times New Roman" w:eastAsia="Times New Roman" w:hAnsi="Times New Roman" w:cs="Times New Roman"/>
          <w:sz w:val="24"/>
          <w:szCs w:val="24"/>
        </w:rPr>
        <w:t>is </w:t>
      </w:r>
      <w:r w:rsidRPr="00180954">
        <w:rPr>
          <w:rFonts w:ascii="Times New Roman" w:eastAsia="Times New Roman" w:hAnsi="Times New Roman" w:cs="Times New Roman"/>
          <w:sz w:val="24"/>
          <w:szCs w:val="24"/>
          <w:bdr w:val="none" w:sz="0" w:space="0" w:color="auto" w:frame="1"/>
          <w:shd w:val="clear" w:color="auto" w:fill="96CEFE"/>
        </w:rPr>
        <w:t>under</w:t>
      </w:r>
      <w:r w:rsidRPr="00180954">
        <w:rPr>
          <w:rFonts w:ascii="Times New Roman" w:eastAsia="Times New Roman" w:hAnsi="Times New Roman" w:cs="Times New Roman"/>
          <w:sz w:val="24"/>
          <w:szCs w:val="24"/>
        </w:rPr>
        <w:t> a </w:t>
      </w:r>
      <w:r w:rsidRPr="00180954">
        <w:rPr>
          <w:rFonts w:ascii="Times New Roman" w:eastAsia="Times New Roman" w:hAnsi="Times New Roman" w:cs="Times New Roman"/>
          <w:sz w:val="24"/>
          <w:szCs w:val="24"/>
          <w:bdr w:val="none" w:sz="0" w:space="0" w:color="auto" w:frame="1"/>
          <w:shd w:val="clear" w:color="auto" w:fill="96CEFE"/>
        </w:rPr>
        <w:t>duty</w:t>
      </w:r>
      <w:r w:rsidRPr="00180954">
        <w:rPr>
          <w:rFonts w:ascii="Times New Roman" w:eastAsia="Times New Roman" w:hAnsi="Times New Roman" w:cs="Times New Roman"/>
          <w:sz w:val="24"/>
          <w:szCs w:val="24"/>
        </w:rPr>
        <w:t> to </w:t>
      </w:r>
      <w:r w:rsidRPr="00180954">
        <w:rPr>
          <w:rFonts w:ascii="Times New Roman" w:eastAsia="Times New Roman" w:hAnsi="Times New Roman" w:cs="Times New Roman"/>
          <w:sz w:val="24"/>
          <w:szCs w:val="24"/>
          <w:bdr w:val="none" w:sz="0" w:space="0" w:color="auto" w:frame="1"/>
          <w:shd w:val="clear" w:color="auto" w:fill="96CEFE"/>
        </w:rPr>
        <w:t>respond</w:t>
      </w:r>
      <w:r w:rsidRPr="00180954">
        <w:rPr>
          <w:rFonts w:ascii="Times New Roman" w:eastAsia="Times New Roman" w:hAnsi="Times New Roman" w:cs="Times New Roman"/>
          <w:sz w:val="24"/>
          <w:szCs w:val="24"/>
        </w:rPr>
        <w:t>, </w:t>
      </w:r>
      <w:r w:rsidRPr="00180954">
        <w:rPr>
          <w:rFonts w:ascii="Times New Roman" w:eastAsia="Times New Roman" w:hAnsi="Times New Roman" w:cs="Times New Roman"/>
          <w:sz w:val="24"/>
          <w:szCs w:val="24"/>
          <w:bdr w:val="none" w:sz="0" w:space="0" w:color="auto" w:frame="1"/>
          <w:shd w:val="clear" w:color="auto" w:fill="96CEFE"/>
        </w:rPr>
        <w:t>silence will</w:t>
      </w:r>
      <w:r w:rsidRPr="00180954">
        <w:rPr>
          <w:rFonts w:ascii="Times New Roman" w:eastAsia="Times New Roman" w:hAnsi="Times New Roman" w:cs="Times New Roman"/>
          <w:sz w:val="24"/>
          <w:szCs w:val="24"/>
        </w:rPr>
        <w:t> be </w:t>
      </w:r>
      <w:r w:rsidRPr="00180954">
        <w:rPr>
          <w:rFonts w:ascii="Times New Roman" w:eastAsia="Times New Roman" w:hAnsi="Times New Roman" w:cs="Times New Roman"/>
          <w:sz w:val="24"/>
          <w:szCs w:val="24"/>
          <w:bdr w:val="none" w:sz="0" w:space="0" w:color="auto" w:frame="1"/>
          <w:shd w:val="clear" w:color="auto" w:fill="96CEFE"/>
        </w:rPr>
        <w:t>deemed</w:t>
      </w:r>
      <w:r w:rsidRPr="00180954">
        <w:rPr>
          <w:rFonts w:ascii="Times New Roman" w:eastAsia="Times New Roman" w:hAnsi="Times New Roman" w:cs="Times New Roman"/>
          <w:sz w:val="24"/>
          <w:szCs w:val="24"/>
        </w:rPr>
        <w:t> an </w:t>
      </w:r>
      <w:r w:rsidRPr="00180954">
        <w:rPr>
          <w:rFonts w:ascii="Times New Roman" w:eastAsia="Times New Roman" w:hAnsi="Times New Roman" w:cs="Times New Roman"/>
          <w:sz w:val="24"/>
          <w:szCs w:val="24"/>
          <w:bdr w:val="none" w:sz="0" w:space="0" w:color="auto" w:frame="1"/>
          <w:shd w:val="clear" w:color="auto" w:fill="96CEFE"/>
        </w:rPr>
        <w:t>acceptance</w:t>
      </w:r>
      <w:r w:rsidRPr="00180954">
        <w:rPr>
          <w:rFonts w:ascii="Times New Roman" w:eastAsia="Times New Roman" w:hAnsi="Times New Roman" w:cs="Times New Roman"/>
          <w:sz w:val="24"/>
          <w:szCs w:val="24"/>
        </w:rPr>
        <w:t>." Id. In a January 2006 letter, respondents requested that appellant notify the latter's </w:t>
      </w:r>
      <w:r w:rsidRPr="00180954">
        <w:rPr>
          <w:rFonts w:ascii="Times New Roman" w:eastAsia="Times New Roman" w:hAnsi="Times New Roman" w:cs="Times New Roman"/>
          <w:sz w:val="24"/>
          <w:szCs w:val="24"/>
          <w:bdr w:val="none" w:sz="0" w:space="0" w:color="auto" w:frame="1"/>
          <w:shd w:val="clear" w:color="auto" w:fill="96CEFE"/>
        </w:rPr>
        <w:t>silence will</w:t>
      </w:r>
      <w:r w:rsidRPr="00180954">
        <w:rPr>
          <w:rFonts w:ascii="Times New Roman" w:eastAsia="Times New Roman" w:hAnsi="Times New Roman" w:cs="Times New Roman"/>
          <w:sz w:val="24"/>
          <w:szCs w:val="24"/>
        </w:rPr>
        <w:t> be regarded as an </w:t>
      </w:r>
      <w:r w:rsidRPr="00180954">
        <w:rPr>
          <w:rFonts w:ascii="Times New Roman" w:eastAsia="Times New Roman" w:hAnsi="Times New Roman" w:cs="Times New Roman"/>
          <w:sz w:val="24"/>
          <w:szCs w:val="24"/>
          <w:bdr w:val="none" w:sz="0" w:space="0" w:color="auto" w:frame="1"/>
          <w:shd w:val="clear" w:color="auto" w:fill="96CEFE"/>
        </w:rPr>
        <w:t>acceptance</w:t>
      </w:r>
      <w:r w:rsidRPr="00180954">
        <w:rPr>
          <w:rFonts w:ascii="Times New Roman" w:eastAsia="Times New Roman" w:hAnsi="Times New Roman" w:cs="Times New Roman"/>
          <w:sz w:val="24"/>
          <w:szCs w:val="24"/>
        </w:rPr>
        <w:t>" and finding </w:t>
      </w:r>
      <w:r w:rsidRPr="00180954">
        <w:rPr>
          <w:rFonts w:ascii="Times New Roman" w:eastAsia="Times New Roman" w:hAnsi="Times New Roman" w:cs="Times New Roman"/>
          <w:sz w:val="24"/>
          <w:szCs w:val="24"/>
          <w:bdr w:val="none" w:sz="0" w:space="0" w:color="auto" w:frame="1"/>
          <w:shd w:val="clear" w:color="auto" w:fill="96CEFE"/>
        </w:rPr>
        <w:t>acceptance</w:t>
      </w:r>
      <w:r w:rsidRPr="00180954">
        <w:rPr>
          <w:rFonts w:ascii="Times New Roman" w:eastAsia="Times New Roman" w:hAnsi="Times New Roman" w:cs="Times New Roman"/>
          <w:sz w:val="24"/>
          <w:szCs w:val="24"/>
        </w:rPr>
        <w:t xml:space="preserve"> by conduct when party allowed other party to perform contract without objection). </w:t>
      </w:r>
    </w:p>
    <w:p w14:paraId="2762CCA3" w14:textId="5D15FC52" w:rsidR="00777443" w:rsidRPr="00777443" w:rsidRDefault="00761B7A" w:rsidP="00777443">
      <w:pPr>
        <w:spacing w:after="100" w:afterAutospacing="1" w:line="240" w:lineRule="auto"/>
        <w:ind w:left="495"/>
        <w:rPr>
          <w:rFonts w:ascii="Times New Roman" w:eastAsia="Times New Roman" w:hAnsi="Times New Roman" w:cs="Times New Roman"/>
          <w:sz w:val="24"/>
          <w:szCs w:val="24"/>
        </w:rPr>
      </w:pPr>
      <w:hyperlink r:id="rId43" w:history="1">
        <w:r w:rsidR="00777443" w:rsidRPr="00777443">
          <w:rPr>
            <w:rStyle w:val="Hyperlink"/>
            <w:rFonts w:ascii="Times New Roman" w:eastAsia="Times New Roman" w:hAnsi="Times New Roman" w:cs="Times New Roman"/>
            <w:sz w:val="24"/>
            <w:szCs w:val="24"/>
          </w:rPr>
          <w:br/>
          <w:t>BLAD v. PARRIS</w:t>
        </w:r>
      </w:hyperlink>
    </w:p>
    <w:p w14:paraId="14513F9E" w14:textId="77777777" w:rsidR="00777443" w:rsidRPr="00777443" w:rsidRDefault="00777443" w:rsidP="00777443">
      <w:pPr>
        <w:spacing w:after="100" w:afterAutospacing="1" w:line="240" w:lineRule="auto"/>
        <w:ind w:left="495"/>
        <w:rPr>
          <w:rFonts w:ascii="Times New Roman" w:eastAsia="Times New Roman" w:hAnsi="Times New Roman" w:cs="Times New Roman"/>
          <w:sz w:val="24"/>
          <w:szCs w:val="24"/>
        </w:rPr>
      </w:pPr>
      <w:r w:rsidRPr="00777443">
        <w:rPr>
          <w:rFonts w:ascii="Times New Roman" w:eastAsia="Times New Roman" w:hAnsi="Times New Roman" w:cs="Times New Roman"/>
          <w:sz w:val="24"/>
          <w:szCs w:val="24"/>
        </w:rPr>
        <w:t>No. A09-908 (Minn. Ct. App. May. 11, 2010)</w:t>
      </w:r>
    </w:p>
    <w:p w14:paraId="05B0EAF8" w14:textId="609F39F7" w:rsidR="00777443" w:rsidRPr="00777443" w:rsidRDefault="00777443" w:rsidP="00777443">
      <w:pPr>
        <w:spacing w:after="100" w:afterAutospacing="1" w:line="240" w:lineRule="auto"/>
        <w:ind w:left="495"/>
        <w:rPr>
          <w:rFonts w:ascii="Times New Roman" w:eastAsia="Times New Roman" w:hAnsi="Times New Roman" w:cs="Times New Roman"/>
          <w:sz w:val="24"/>
          <w:szCs w:val="24"/>
        </w:rPr>
      </w:pPr>
      <w:r w:rsidRPr="00777443">
        <w:rPr>
          <w:rFonts w:ascii="Times New Roman" w:eastAsia="Times New Roman" w:hAnsi="Times New Roman" w:cs="Times New Roman"/>
          <w:sz w:val="24"/>
          <w:szCs w:val="24"/>
        </w:rPr>
        <w:lastRenderedPageBreak/>
        <w:t>such that an offeror is justified in expecting a reply or the offeree is under a duty to respond, silence will be deemed an acceptance." Id. In a January 2006 letter, respondents requested that appellant notify</w:t>
      </w:r>
      <w:r>
        <w:rPr>
          <w:rFonts w:ascii="Times New Roman" w:eastAsia="Times New Roman" w:hAnsi="Times New Roman" w:cs="Times New Roman"/>
          <w:sz w:val="24"/>
          <w:szCs w:val="24"/>
        </w:rPr>
        <w:t>…</w:t>
      </w:r>
      <w:r w:rsidRPr="00777443">
        <w:rPr>
          <w:rFonts w:ascii="Times New Roman" w:eastAsia="Times New Roman" w:hAnsi="Times New Roman" w:cs="Times New Roman"/>
          <w:sz w:val="24"/>
          <w:szCs w:val="24"/>
        </w:rPr>
        <w:t xml:space="preserve"> the latter's silence will be regarded as an acceptance" and finding acceptance by conduct when party allowed other party to perform contract without objection). </w:t>
      </w:r>
    </w:p>
    <w:p w14:paraId="78DF3CFA" w14:textId="77777777" w:rsidR="00761B7A" w:rsidRDefault="00761B7A" w:rsidP="00777443">
      <w:pPr>
        <w:spacing w:after="100" w:afterAutospacing="1" w:line="240" w:lineRule="auto"/>
        <w:ind w:left="495"/>
        <w:rPr>
          <w:rFonts w:ascii="Times New Roman" w:eastAsia="Times New Roman" w:hAnsi="Times New Roman" w:cs="Times New Roman"/>
          <w:b/>
          <w:bCs/>
          <w:sz w:val="24"/>
          <w:szCs w:val="24"/>
        </w:rPr>
      </w:pPr>
    </w:p>
    <w:p w14:paraId="6F32E197" w14:textId="5BBCE663" w:rsidR="00777443" w:rsidRPr="00777443" w:rsidRDefault="00761B7A" w:rsidP="00777443">
      <w:pPr>
        <w:spacing w:after="100" w:afterAutospacing="1" w:line="240" w:lineRule="auto"/>
        <w:ind w:left="495"/>
        <w:rPr>
          <w:rFonts w:ascii="Times New Roman" w:eastAsia="Times New Roman" w:hAnsi="Times New Roman" w:cs="Times New Roman"/>
          <w:sz w:val="24"/>
          <w:szCs w:val="24"/>
        </w:rPr>
      </w:pPr>
      <w:hyperlink r:id="rId44" w:history="1">
        <w:proofErr w:type="spellStart"/>
        <w:r w:rsidR="00777443" w:rsidRPr="00777443">
          <w:rPr>
            <w:rStyle w:val="Hyperlink"/>
            <w:rFonts w:ascii="Times New Roman" w:eastAsia="Times New Roman" w:hAnsi="Times New Roman" w:cs="Times New Roman"/>
            <w:sz w:val="24"/>
            <w:szCs w:val="24"/>
          </w:rPr>
          <w:t>Moree</w:t>
        </w:r>
        <w:proofErr w:type="spellEnd"/>
        <w:r w:rsidR="00777443" w:rsidRPr="00777443">
          <w:rPr>
            <w:rStyle w:val="Hyperlink"/>
            <w:rFonts w:ascii="Times New Roman" w:eastAsia="Times New Roman" w:hAnsi="Times New Roman" w:cs="Times New Roman"/>
            <w:sz w:val="24"/>
            <w:szCs w:val="24"/>
          </w:rPr>
          <w:t xml:space="preserve"> v. Wells Fargo Bank</w:t>
        </w:r>
      </w:hyperlink>
    </w:p>
    <w:p w14:paraId="0E055239" w14:textId="77777777" w:rsidR="00777443" w:rsidRPr="00777443" w:rsidRDefault="00777443" w:rsidP="00777443">
      <w:pPr>
        <w:spacing w:after="100" w:afterAutospacing="1" w:line="240" w:lineRule="auto"/>
        <w:ind w:left="495"/>
        <w:rPr>
          <w:rFonts w:ascii="Times New Roman" w:eastAsia="Times New Roman" w:hAnsi="Times New Roman" w:cs="Times New Roman"/>
          <w:sz w:val="24"/>
          <w:szCs w:val="24"/>
        </w:rPr>
      </w:pPr>
      <w:r w:rsidRPr="00777443">
        <w:rPr>
          <w:rFonts w:ascii="Times New Roman" w:eastAsia="Times New Roman" w:hAnsi="Times New Roman" w:cs="Times New Roman"/>
          <w:sz w:val="24"/>
          <w:szCs w:val="24"/>
        </w:rPr>
        <w:t>CIVIL ACTION 19-0194-WS-M (S.D. Ala. Jun. 7, 2019)</w:t>
      </w:r>
    </w:p>
    <w:p w14:paraId="0F57CE44" w14:textId="77777777" w:rsidR="00761B7A" w:rsidRDefault="00761B7A" w:rsidP="00777443">
      <w:pPr>
        <w:spacing w:after="100" w:afterAutospacing="1" w:line="240" w:lineRule="auto"/>
        <w:ind w:left="495"/>
        <w:rPr>
          <w:rFonts w:ascii="Times New Roman" w:eastAsia="Times New Roman" w:hAnsi="Times New Roman" w:cs="Times New Roman"/>
          <w:b/>
          <w:bCs/>
          <w:sz w:val="24"/>
          <w:szCs w:val="24"/>
        </w:rPr>
      </w:pPr>
    </w:p>
    <w:p w14:paraId="0A2DD1F5" w14:textId="3690CEDC" w:rsidR="00777443" w:rsidRPr="00777443" w:rsidRDefault="00761B7A" w:rsidP="00777443">
      <w:pPr>
        <w:spacing w:after="100" w:afterAutospacing="1" w:line="240" w:lineRule="auto"/>
        <w:ind w:left="495"/>
        <w:rPr>
          <w:rFonts w:ascii="Times New Roman" w:eastAsia="Times New Roman" w:hAnsi="Times New Roman" w:cs="Times New Roman"/>
          <w:sz w:val="24"/>
          <w:szCs w:val="24"/>
        </w:rPr>
      </w:pPr>
      <w:hyperlink r:id="rId45" w:history="1">
        <w:r w:rsidR="00777443" w:rsidRPr="00777443">
          <w:rPr>
            <w:rStyle w:val="Hyperlink"/>
            <w:rFonts w:ascii="Times New Roman" w:eastAsia="Times New Roman" w:hAnsi="Times New Roman" w:cs="Times New Roman"/>
            <w:sz w:val="24"/>
            <w:szCs w:val="24"/>
          </w:rPr>
          <w:t>In re Capitol Hill Group</w:t>
        </w:r>
      </w:hyperlink>
    </w:p>
    <w:p w14:paraId="49FE7F4E" w14:textId="06F14D8E" w:rsidR="00777443" w:rsidRPr="00777443" w:rsidRDefault="00777443" w:rsidP="00777443">
      <w:pPr>
        <w:spacing w:after="100" w:afterAutospacing="1" w:line="240" w:lineRule="auto"/>
        <w:ind w:left="495"/>
        <w:rPr>
          <w:rFonts w:ascii="Times New Roman" w:eastAsia="Times New Roman" w:hAnsi="Times New Roman" w:cs="Times New Roman"/>
          <w:sz w:val="24"/>
          <w:szCs w:val="24"/>
        </w:rPr>
      </w:pPr>
      <w:r w:rsidRPr="00777443">
        <w:rPr>
          <w:rFonts w:ascii="Times New Roman" w:eastAsia="Times New Roman" w:hAnsi="Times New Roman" w:cs="Times New Roman"/>
          <w:sz w:val="24"/>
          <w:szCs w:val="24"/>
        </w:rPr>
        <w:t xml:space="preserve">313 B.R. 344 (D.D.C. 2004)   </w:t>
      </w:r>
    </w:p>
    <w:p w14:paraId="4366C1B5" w14:textId="77777777" w:rsidR="00777443" w:rsidRPr="00777443" w:rsidRDefault="00777443" w:rsidP="00777443">
      <w:pPr>
        <w:spacing w:after="100" w:afterAutospacing="1" w:line="240" w:lineRule="auto"/>
        <w:ind w:left="495"/>
        <w:rPr>
          <w:rFonts w:ascii="Times New Roman" w:eastAsia="Times New Roman" w:hAnsi="Times New Roman" w:cs="Times New Roman"/>
          <w:b/>
          <w:bCs/>
          <w:sz w:val="24"/>
          <w:szCs w:val="24"/>
        </w:rPr>
      </w:pPr>
      <w:r w:rsidRPr="00777443">
        <w:rPr>
          <w:rFonts w:ascii="Times New Roman" w:eastAsia="Times New Roman" w:hAnsi="Times New Roman" w:cs="Times New Roman"/>
          <w:b/>
          <w:bCs/>
          <w:sz w:val="24"/>
          <w:szCs w:val="24"/>
        </w:rPr>
        <w:t>Rejecting CHG's equitable breach of fiduciary duty/breach of professional conduct argument</w:t>
      </w:r>
    </w:p>
    <w:p w14:paraId="2C3D1440" w14:textId="16D5B8BB" w:rsidR="00777443" w:rsidRPr="00777443" w:rsidRDefault="00777443" w:rsidP="00777443">
      <w:pPr>
        <w:spacing w:after="100" w:afterAutospacing="1" w:line="240" w:lineRule="auto"/>
        <w:ind w:left="495"/>
        <w:rPr>
          <w:rFonts w:ascii="Times New Roman" w:eastAsia="Times New Roman" w:hAnsi="Times New Roman" w:cs="Times New Roman"/>
          <w:sz w:val="24"/>
          <w:szCs w:val="24"/>
        </w:rPr>
      </w:pPr>
      <w:r w:rsidRPr="00777443">
        <w:rPr>
          <w:rFonts w:ascii="Times New Roman" w:eastAsia="Times New Roman" w:hAnsi="Times New Roman" w:cs="Times New Roman"/>
          <w:sz w:val="24"/>
          <w:szCs w:val="24"/>
        </w:rPr>
        <w:t xml:space="preserve">"explicit statement by the offeree . . . may give the offeror reason to understand that silence will constitute acceptance". Id. at </w:t>
      </w:r>
      <w:proofErr w:type="spellStart"/>
      <w:r w:rsidRPr="00777443">
        <w:rPr>
          <w:rFonts w:ascii="Times New Roman" w:eastAsia="Times New Roman" w:hAnsi="Times New Roman" w:cs="Times New Roman"/>
          <w:sz w:val="24"/>
          <w:szCs w:val="24"/>
        </w:rPr>
        <w:t>cmt</w:t>
      </w:r>
      <w:proofErr w:type="spellEnd"/>
      <w:r w:rsidRPr="00777443">
        <w:rPr>
          <w:rFonts w:ascii="Times New Roman" w:eastAsia="Times New Roman" w:hAnsi="Times New Roman" w:cs="Times New Roman"/>
          <w:sz w:val="24"/>
          <w:szCs w:val="24"/>
        </w:rPr>
        <w:t>. d. The facts in this case parallel the language of the restatement. As</w:t>
      </w:r>
      <w:r>
        <w:rPr>
          <w:rFonts w:ascii="Times New Roman" w:eastAsia="Times New Roman" w:hAnsi="Times New Roman" w:cs="Times New Roman"/>
          <w:sz w:val="24"/>
          <w:szCs w:val="24"/>
        </w:rPr>
        <w:t xml:space="preserve"> </w:t>
      </w:r>
      <w:r w:rsidRPr="00777443">
        <w:rPr>
          <w:rFonts w:ascii="Times New Roman" w:eastAsia="Times New Roman" w:hAnsi="Times New Roman" w:cs="Times New Roman"/>
          <w:sz w:val="24"/>
          <w:szCs w:val="24"/>
        </w:rPr>
        <w:t>informed Shaw Pittman that it rejected its offer, CHG's silence under its own terms and applicable District of Columbia law constitutes acceptance. FOURTH ISSUE ON APPEAL CHG argues that a reasonable jury</w:t>
      </w:r>
    </w:p>
    <w:p w14:paraId="22A5468A" w14:textId="77777777" w:rsidR="00761B7A" w:rsidRDefault="00761B7A" w:rsidP="00777443">
      <w:pPr>
        <w:spacing w:after="100" w:afterAutospacing="1" w:line="240" w:lineRule="auto"/>
        <w:ind w:left="495"/>
        <w:rPr>
          <w:rFonts w:ascii="Times New Roman" w:eastAsia="Times New Roman" w:hAnsi="Times New Roman" w:cs="Times New Roman"/>
          <w:b/>
          <w:bCs/>
          <w:sz w:val="24"/>
          <w:szCs w:val="24"/>
        </w:rPr>
      </w:pPr>
    </w:p>
    <w:p w14:paraId="3E3E9D0A" w14:textId="3926DAD1" w:rsidR="00777443" w:rsidRPr="00777443" w:rsidRDefault="00761B7A" w:rsidP="00777443">
      <w:pPr>
        <w:spacing w:after="100" w:afterAutospacing="1" w:line="240" w:lineRule="auto"/>
        <w:ind w:left="495"/>
        <w:rPr>
          <w:rFonts w:ascii="Times New Roman" w:eastAsia="Times New Roman" w:hAnsi="Times New Roman" w:cs="Times New Roman"/>
          <w:sz w:val="24"/>
          <w:szCs w:val="24"/>
        </w:rPr>
      </w:pPr>
      <w:hyperlink r:id="rId46" w:history="1">
        <w:r w:rsidR="00777443" w:rsidRPr="00777443">
          <w:rPr>
            <w:rStyle w:val="Hyperlink"/>
            <w:rFonts w:ascii="Times New Roman" w:eastAsia="Times New Roman" w:hAnsi="Times New Roman" w:cs="Times New Roman"/>
            <w:sz w:val="24"/>
            <w:szCs w:val="24"/>
          </w:rPr>
          <w:t xml:space="preserve">LaSalle Bank Lake View v. </w:t>
        </w:r>
        <w:proofErr w:type="spellStart"/>
        <w:r w:rsidR="00777443" w:rsidRPr="00777443">
          <w:rPr>
            <w:rStyle w:val="Hyperlink"/>
            <w:rFonts w:ascii="Times New Roman" w:eastAsia="Times New Roman" w:hAnsi="Times New Roman" w:cs="Times New Roman"/>
            <w:sz w:val="24"/>
            <w:szCs w:val="24"/>
          </w:rPr>
          <w:t>Seguban</w:t>
        </w:r>
        <w:proofErr w:type="spellEnd"/>
      </w:hyperlink>
    </w:p>
    <w:p w14:paraId="05747259" w14:textId="5480C047" w:rsidR="00777443" w:rsidRPr="00777443" w:rsidRDefault="00777443" w:rsidP="00777443">
      <w:pPr>
        <w:spacing w:after="100" w:afterAutospacing="1" w:line="240" w:lineRule="auto"/>
        <w:ind w:left="495"/>
        <w:rPr>
          <w:rFonts w:ascii="Times New Roman" w:eastAsia="Times New Roman" w:hAnsi="Times New Roman" w:cs="Times New Roman"/>
          <w:sz w:val="24"/>
          <w:szCs w:val="24"/>
        </w:rPr>
      </w:pPr>
      <w:r w:rsidRPr="00777443">
        <w:rPr>
          <w:rFonts w:ascii="Times New Roman" w:eastAsia="Times New Roman" w:hAnsi="Times New Roman" w:cs="Times New Roman"/>
          <w:sz w:val="24"/>
          <w:szCs w:val="24"/>
        </w:rPr>
        <w:t>54 F.3d 387 (7th Cir. 1995)  </w:t>
      </w:r>
    </w:p>
    <w:p w14:paraId="5F537B39" w14:textId="77777777" w:rsidR="00777443" w:rsidRPr="00777443" w:rsidRDefault="00777443" w:rsidP="00777443">
      <w:pPr>
        <w:spacing w:after="100" w:afterAutospacing="1" w:line="240" w:lineRule="auto"/>
        <w:ind w:left="495"/>
        <w:rPr>
          <w:rFonts w:ascii="Times New Roman" w:eastAsia="Times New Roman" w:hAnsi="Times New Roman" w:cs="Times New Roman"/>
          <w:b/>
          <w:bCs/>
          <w:sz w:val="24"/>
          <w:szCs w:val="24"/>
        </w:rPr>
      </w:pPr>
      <w:r w:rsidRPr="00777443">
        <w:rPr>
          <w:rFonts w:ascii="Times New Roman" w:eastAsia="Times New Roman" w:hAnsi="Times New Roman" w:cs="Times New Roman"/>
          <w:b/>
          <w:bCs/>
          <w:sz w:val="24"/>
          <w:szCs w:val="24"/>
        </w:rPr>
        <w:t>Finding that such an adverse inference drawn from Fifth Amendment silence in civil proceedings does not impose an unconstitutional cost on the exercise of the privilege</w:t>
      </w:r>
    </w:p>
    <w:p w14:paraId="62864093" w14:textId="3B314376" w:rsidR="00777443" w:rsidRPr="00777443" w:rsidRDefault="00777443" w:rsidP="00777443">
      <w:pPr>
        <w:spacing w:after="100" w:afterAutospacing="1" w:line="240" w:lineRule="auto"/>
        <w:ind w:left="495"/>
        <w:rPr>
          <w:rFonts w:ascii="Times New Roman" w:eastAsia="Times New Roman" w:hAnsi="Times New Roman" w:cs="Times New Roman"/>
          <w:sz w:val="24"/>
          <w:szCs w:val="24"/>
        </w:rPr>
      </w:pPr>
      <w:r w:rsidRPr="00777443">
        <w:rPr>
          <w:rFonts w:ascii="Times New Roman" w:eastAsia="Times New Roman" w:hAnsi="Times New Roman" w:cs="Times New Roman"/>
          <w:sz w:val="24"/>
          <w:szCs w:val="24"/>
        </w:rPr>
        <w:t>prohibited by National Acceptance. Baxter's concern, after all (as is clear not only from Baxter but from Cunningham and National Acceptance as well), is that the defendant's silence be weighed in light of</w:t>
      </w:r>
      <w:r>
        <w:rPr>
          <w:rFonts w:ascii="Times New Roman" w:eastAsia="Times New Roman" w:hAnsi="Times New Roman" w:cs="Times New Roman"/>
          <w:sz w:val="24"/>
          <w:szCs w:val="24"/>
        </w:rPr>
        <w:t xml:space="preserve"> </w:t>
      </w:r>
      <w:r w:rsidRPr="00777443">
        <w:rPr>
          <w:rFonts w:ascii="Times New Roman" w:eastAsia="Times New Roman" w:hAnsi="Times New Roman" w:cs="Times New Roman"/>
          <w:sz w:val="24"/>
          <w:szCs w:val="24"/>
        </w:rPr>
        <w:t>supplemental state law claims for breach of fiduciary duty, conversion, and fraud. The Bank charged Rafael with participating in a conspiracy to violate RICO under 18 U.S.C. § 1962(d). In addition to this civil</w:t>
      </w:r>
    </w:p>
    <w:p w14:paraId="2ECC1192" w14:textId="77777777" w:rsidR="00761B7A" w:rsidRDefault="00761B7A" w:rsidP="00777443">
      <w:pPr>
        <w:spacing w:after="100" w:afterAutospacing="1" w:line="240" w:lineRule="auto"/>
        <w:ind w:left="495"/>
        <w:rPr>
          <w:rFonts w:ascii="Times New Roman" w:eastAsia="Times New Roman" w:hAnsi="Times New Roman" w:cs="Times New Roman"/>
          <w:b/>
          <w:bCs/>
          <w:sz w:val="24"/>
          <w:szCs w:val="24"/>
        </w:rPr>
      </w:pPr>
    </w:p>
    <w:p w14:paraId="53683AB7" w14:textId="5FDCA5A8" w:rsidR="00777443" w:rsidRPr="00777443" w:rsidRDefault="00761B7A" w:rsidP="00777443">
      <w:pPr>
        <w:spacing w:after="100" w:afterAutospacing="1" w:line="240" w:lineRule="auto"/>
        <w:ind w:left="495"/>
        <w:rPr>
          <w:rFonts w:ascii="Times New Roman" w:eastAsia="Times New Roman" w:hAnsi="Times New Roman" w:cs="Times New Roman"/>
          <w:sz w:val="24"/>
          <w:szCs w:val="24"/>
        </w:rPr>
      </w:pPr>
      <w:hyperlink r:id="rId47" w:history="1">
        <w:r w:rsidR="00777443" w:rsidRPr="00777443">
          <w:rPr>
            <w:rStyle w:val="Hyperlink"/>
            <w:rFonts w:ascii="Times New Roman" w:eastAsia="Times New Roman" w:hAnsi="Times New Roman" w:cs="Times New Roman"/>
            <w:sz w:val="24"/>
            <w:szCs w:val="24"/>
          </w:rPr>
          <w:t>Friedman v. Schwartz</w:t>
        </w:r>
      </w:hyperlink>
    </w:p>
    <w:p w14:paraId="02156DC7" w14:textId="01A72DCE" w:rsidR="00777443" w:rsidRPr="00777443" w:rsidRDefault="00777443" w:rsidP="00777443">
      <w:pPr>
        <w:spacing w:after="100" w:afterAutospacing="1" w:line="240" w:lineRule="auto"/>
        <w:ind w:left="495"/>
        <w:rPr>
          <w:rFonts w:ascii="Times New Roman" w:eastAsia="Times New Roman" w:hAnsi="Times New Roman" w:cs="Times New Roman"/>
          <w:sz w:val="24"/>
          <w:szCs w:val="24"/>
        </w:rPr>
      </w:pPr>
      <w:r w:rsidRPr="00777443">
        <w:rPr>
          <w:rFonts w:ascii="Times New Roman" w:eastAsia="Times New Roman" w:hAnsi="Times New Roman" w:cs="Times New Roman"/>
          <w:sz w:val="24"/>
          <w:szCs w:val="24"/>
        </w:rPr>
        <w:lastRenderedPageBreak/>
        <w:t xml:space="preserve">CV 08-2801 (WDW) (E.D.N.Y. Dec. 16, 2011) </w:t>
      </w:r>
    </w:p>
    <w:p w14:paraId="10C5E751" w14:textId="38EC5D04" w:rsidR="00777443" w:rsidRPr="00777443" w:rsidRDefault="00777443" w:rsidP="00777443">
      <w:pPr>
        <w:spacing w:after="100" w:afterAutospacing="1" w:line="240" w:lineRule="auto"/>
        <w:ind w:left="495"/>
        <w:rPr>
          <w:rFonts w:ascii="Times New Roman" w:eastAsia="Times New Roman" w:hAnsi="Times New Roman" w:cs="Times New Roman"/>
          <w:sz w:val="24"/>
          <w:szCs w:val="24"/>
        </w:rPr>
      </w:pPr>
      <w:r w:rsidRPr="00777443">
        <w:rPr>
          <w:rFonts w:ascii="Times New Roman" w:eastAsia="Times New Roman" w:hAnsi="Times New Roman" w:cs="Times New Roman"/>
          <w:sz w:val="24"/>
          <w:szCs w:val="24"/>
        </w:rPr>
        <w:t>404 (1942). Additionally, "a party's silence will be deemed an acquiescence where he or she is under such a duty to speak that his or her conduct, accompanied by silence, would be deceptive and beguiling</w:t>
      </w:r>
      <w:r>
        <w:rPr>
          <w:rFonts w:ascii="Times New Roman" w:eastAsia="Times New Roman" w:hAnsi="Times New Roman" w:cs="Times New Roman"/>
          <w:sz w:val="24"/>
          <w:szCs w:val="24"/>
        </w:rPr>
        <w:t xml:space="preserve"> </w:t>
      </w:r>
      <w:r w:rsidRPr="00777443">
        <w:rPr>
          <w:rFonts w:ascii="Times New Roman" w:eastAsia="Times New Roman" w:hAnsi="Times New Roman" w:cs="Times New Roman"/>
          <w:sz w:val="24"/>
          <w:szCs w:val="24"/>
        </w:rPr>
        <w:t>(internal quotation omitted). "Such a duty may be created by a course of conduct . . . which gives the offeror reason to understand that silence will constitute acceptance." Id. The court finds that Plaintiff</w:t>
      </w:r>
    </w:p>
    <w:p w14:paraId="45DBC081" w14:textId="77777777" w:rsidR="00761B7A" w:rsidRDefault="00761B7A" w:rsidP="00777443">
      <w:pPr>
        <w:spacing w:after="100" w:afterAutospacing="1" w:line="240" w:lineRule="auto"/>
        <w:ind w:left="495"/>
        <w:rPr>
          <w:rFonts w:ascii="Times New Roman" w:eastAsia="Times New Roman" w:hAnsi="Times New Roman" w:cs="Times New Roman"/>
          <w:b/>
          <w:bCs/>
          <w:sz w:val="24"/>
          <w:szCs w:val="24"/>
        </w:rPr>
      </w:pPr>
    </w:p>
    <w:p w14:paraId="1347D881" w14:textId="34B2AE76" w:rsidR="00777443" w:rsidRPr="00777443" w:rsidRDefault="00761B7A" w:rsidP="00777443">
      <w:pPr>
        <w:spacing w:after="100" w:afterAutospacing="1" w:line="240" w:lineRule="auto"/>
        <w:ind w:left="495"/>
        <w:rPr>
          <w:rFonts w:ascii="Times New Roman" w:eastAsia="Times New Roman" w:hAnsi="Times New Roman" w:cs="Times New Roman"/>
          <w:sz w:val="24"/>
          <w:szCs w:val="24"/>
        </w:rPr>
      </w:pPr>
      <w:hyperlink r:id="rId48" w:history="1">
        <w:r w:rsidR="00777443" w:rsidRPr="00777443">
          <w:rPr>
            <w:rStyle w:val="Hyperlink"/>
            <w:rFonts w:ascii="Times New Roman" w:eastAsia="Times New Roman" w:hAnsi="Times New Roman" w:cs="Times New Roman"/>
            <w:sz w:val="24"/>
            <w:szCs w:val="24"/>
          </w:rPr>
          <w:t>Federal Trade Commission v. Consumer Alliance, Inc.</w:t>
        </w:r>
      </w:hyperlink>
    </w:p>
    <w:p w14:paraId="67DA9598" w14:textId="454A8A2C" w:rsidR="00777443" w:rsidRPr="00777443" w:rsidRDefault="00777443" w:rsidP="00777443">
      <w:pPr>
        <w:spacing w:after="100" w:afterAutospacing="1" w:line="240" w:lineRule="auto"/>
        <w:ind w:left="495"/>
        <w:rPr>
          <w:rFonts w:ascii="Times New Roman" w:eastAsia="Times New Roman" w:hAnsi="Times New Roman" w:cs="Times New Roman"/>
          <w:sz w:val="24"/>
          <w:szCs w:val="24"/>
        </w:rPr>
      </w:pPr>
      <w:r w:rsidRPr="00777443">
        <w:rPr>
          <w:rFonts w:ascii="Times New Roman" w:eastAsia="Times New Roman" w:hAnsi="Times New Roman" w:cs="Times New Roman"/>
          <w:sz w:val="24"/>
          <w:szCs w:val="24"/>
        </w:rPr>
        <w:t xml:space="preserve">02 C 2429 (N.D. Ill. Sep. 29, 2003)   </w:t>
      </w:r>
    </w:p>
    <w:p w14:paraId="5721C423" w14:textId="55291F30" w:rsidR="00777443" w:rsidRPr="00777443" w:rsidRDefault="00777443" w:rsidP="00777443">
      <w:pPr>
        <w:spacing w:after="100" w:afterAutospacing="1" w:line="240" w:lineRule="auto"/>
        <w:ind w:left="495"/>
        <w:rPr>
          <w:rFonts w:ascii="Times New Roman" w:eastAsia="Times New Roman" w:hAnsi="Times New Roman" w:cs="Times New Roman"/>
          <w:sz w:val="24"/>
          <w:szCs w:val="24"/>
        </w:rPr>
      </w:pPr>
      <w:r w:rsidRPr="00777443">
        <w:rPr>
          <w:rFonts w:ascii="Times New Roman" w:eastAsia="Times New Roman" w:hAnsi="Times New Roman" w:cs="Times New Roman"/>
          <w:sz w:val="24"/>
          <w:szCs w:val="24"/>
        </w:rPr>
        <w:t>Ontario, and Steven Winter failed to respond to the FTC's statement of facts, therefore, pursuant to LR 56.1(b)(3)(B), all facts put forth by the FTC in its statement are deemed admitted as to these de Pendants</w:t>
      </w:r>
      <w:r>
        <w:rPr>
          <w:rFonts w:ascii="Times New Roman" w:eastAsia="Times New Roman" w:hAnsi="Times New Roman" w:cs="Times New Roman"/>
          <w:sz w:val="24"/>
          <w:szCs w:val="24"/>
        </w:rPr>
        <w:t xml:space="preserve">… </w:t>
      </w:r>
      <w:r w:rsidRPr="00777443">
        <w:rPr>
          <w:rFonts w:ascii="Times New Roman" w:eastAsia="Times New Roman" w:hAnsi="Times New Roman" w:cs="Times New Roman"/>
          <w:sz w:val="24"/>
          <w:szCs w:val="24"/>
        </w:rPr>
        <w:t xml:space="preserve">a citation to these requests are deemed admitted as to defendant </w:t>
      </w:r>
      <w:proofErr w:type="spellStart"/>
      <w:r w:rsidRPr="00777443">
        <w:rPr>
          <w:rFonts w:ascii="Times New Roman" w:eastAsia="Times New Roman" w:hAnsi="Times New Roman" w:cs="Times New Roman"/>
          <w:sz w:val="24"/>
          <w:szCs w:val="24"/>
        </w:rPr>
        <w:t>Biosource</w:t>
      </w:r>
      <w:proofErr w:type="spellEnd"/>
      <w:r w:rsidRPr="00777443">
        <w:rPr>
          <w:rFonts w:ascii="Times New Roman" w:eastAsia="Times New Roman" w:hAnsi="Times New Roman" w:cs="Times New Roman"/>
          <w:sz w:val="24"/>
          <w:szCs w:val="24"/>
        </w:rPr>
        <w:t xml:space="preserve">, See United States v. </w:t>
      </w:r>
      <w:proofErr w:type="spellStart"/>
      <w:r w:rsidRPr="00777443">
        <w:rPr>
          <w:rFonts w:ascii="Times New Roman" w:eastAsia="Times New Roman" w:hAnsi="Times New Roman" w:cs="Times New Roman"/>
          <w:sz w:val="24"/>
          <w:szCs w:val="24"/>
        </w:rPr>
        <w:t>Kasuboski</w:t>
      </w:r>
      <w:proofErr w:type="spellEnd"/>
      <w:r w:rsidRPr="00777443">
        <w:rPr>
          <w:rFonts w:ascii="Times New Roman" w:eastAsia="Times New Roman" w:hAnsi="Times New Roman" w:cs="Times New Roman"/>
          <w:sz w:val="24"/>
          <w:szCs w:val="24"/>
        </w:rPr>
        <w:t>, 834 F.2d 1345, 1350 (7th Cir. 1987) ("Admissions made under Rule 36, even default admissions</w:t>
      </w:r>
    </w:p>
    <w:p w14:paraId="5ACBE200" w14:textId="77777777" w:rsidR="00761B7A" w:rsidRDefault="00761B7A" w:rsidP="00777443">
      <w:pPr>
        <w:spacing w:after="100" w:afterAutospacing="1" w:line="240" w:lineRule="auto"/>
        <w:ind w:left="495"/>
        <w:rPr>
          <w:rFonts w:ascii="Times New Roman" w:eastAsia="Times New Roman" w:hAnsi="Times New Roman" w:cs="Times New Roman"/>
          <w:b/>
          <w:bCs/>
          <w:sz w:val="24"/>
          <w:szCs w:val="24"/>
        </w:rPr>
      </w:pPr>
    </w:p>
    <w:p w14:paraId="456E53BF" w14:textId="13CDD75E" w:rsidR="00777443" w:rsidRPr="00777443" w:rsidRDefault="00761B7A" w:rsidP="00777443">
      <w:pPr>
        <w:spacing w:after="100" w:afterAutospacing="1" w:line="240" w:lineRule="auto"/>
        <w:ind w:left="495"/>
        <w:rPr>
          <w:rFonts w:ascii="Times New Roman" w:eastAsia="Times New Roman" w:hAnsi="Times New Roman" w:cs="Times New Roman"/>
          <w:sz w:val="24"/>
          <w:szCs w:val="24"/>
        </w:rPr>
      </w:pPr>
      <w:hyperlink r:id="rId49" w:history="1">
        <w:r w:rsidR="00777443" w:rsidRPr="00777443">
          <w:rPr>
            <w:rStyle w:val="Hyperlink"/>
            <w:rFonts w:ascii="Times New Roman" w:eastAsia="Times New Roman" w:hAnsi="Times New Roman" w:cs="Times New Roman"/>
            <w:sz w:val="24"/>
            <w:szCs w:val="24"/>
          </w:rPr>
          <w:t>Cargill Inc. v. Jorgenson Farms</w:t>
        </w:r>
      </w:hyperlink>
    </w:p>
    <w:p w14:paraId="348FA8D8" w14:textId="41AE31C5" w:rsidR="00777443" w:rsidRPr="00777443" w:rsidRDefault="00777443" w:rsidP="00777443">
      <w:pPr>
        <w:spacing w:after="100" w:afterAutospacing="1" w:line="240" w:lineRule="auto"/>
        <w:ind w:left="495"/>
        <w:rPr>
          <w:rFonts w:ascii="Times New Roman" w:eastAsia="Times New Roman" w:hAnsi="Times New Roman" w:cs="Times New Roman"/>
          <w:sz w:val="24"/>
          <w:szCs w:val="24"/>
        </w:rPr>
      </w:pPr>
      <w:r w:rsidRPr="00777443">
        <w:rPr>
          <w:rFonts w:ascii="Times New Roman" w:eastAsia="Times New Roman" w:hAnsi="Times New Roman" w:cs="Times New Roman"/>
          <w:sz w:val="24"/>
          <w:szCs w:val="24"/>
        </w:rPr>
        <w:t xml:space="preserve">719 N.W.2d 226 (Minn. Ct. App. 2006)   </w:t>
      </w:r>
    </w:p>
    <w:p w14:paraId="064D33E0" w14:textId="77777777" w:rsidR="00777443" w:rsidRPr="00777443" w:rsidRDefault="00761B7A" w:rsidP="00777443">
      <w:pPr>
        <w:numPr>
          <w:ilvl w:val="0"/>
          <w:numId w:val="8"/>
        </w:numPr>
        <w:spacing w:after="100" w:afterAutospacing="1" w:line="240" w:lineRule="auto"/>
        <w:rPr>
          <w:rFonts w:ascii="Times New Roman" w:eastAsia="Times New Roman" w:hAnsi="Times New Roman" w:cs="Times New Roman"/>
          <w:sz w:val="24"/>
          <w:szCs w:val="24"/>
        </w:rPr>
      </w:pPr>
      <w:hyperlink r:id="rId50" w:history="1">
        <w:r w:rsidR="00777443" w:rsidRPr="00777443">
          <w:rPr>
            <w:rStyle w:val="Hyperlink"/>
            <w:rFonts w:ascii="Times New Roman" w:eastAsia="Times New Roman" w:hAnsi="Times New Roman" w:cs="Times New Roman"/>
            <w:sz w:val="24"/>
            <w:szCs w:val="24"/>
          </w:rPr>
          <w:t>Motion for summary judgment</w:t>
        </w:r>
      </w:hyperlink>
    </w:p>
    <w:p w14:paraId="407D1FAC" w14:textId="77777777" w:rsidR="00777443" w:rsidRPr="00777443" w:rsidRDefault="00777443" w:rsidP="00777443">
      <w:pPr>
        <w:spacing w:after="100" w:afterAutospacing="1" w:line="240" w:lineRule="auto"/>
        <w:ind w:left="495"/>
        <w:rPr>
          <w:rFonts w:ascii="Times New Roman" w:eastAsia="Times New Roman" w:hAnsi="Times New Roman" w:cs="Times New Roman"/>
          <w:b/>
          <w:bCs/>
          <w:sz w:val="24"/>
          <w:szCs w:val="24"/>
        </w:rPr>
      </w:pPr>
      <w:r w:rsidRPr="00777443">
        <w:rPr>
          <w:rFonts w:ascii="Times New Roman" w:eastAsia="Times New Roman" w:hAnsi="Times New Roman" w:cs="Times New Roman"/>
          <w:b/>
          <w:bCs/>
          <w:sz w:val="24"/>
          <w:szCs w:val="24"/>
        </w:rPr>
        <w:t>Stating that silence ordinarily does not amount to acceptance of a contract offer, particularly if the offer is a written contract that expressly requires a signature</w:t>
      </w:r>
    </w:p>
    <w:p w14:paraId="5774B3A6" w14:textId="0A74E628" w:rsidR="00777443" w:rsidRPr="00777443" w:rsidRDefault="00777443" w:rsidP="00777443">
      <w:pPr>
        <w:spacing w:after="100" w:afterAutospacing="1" w:line="240" w:lineRule="auto"/>
        <w:ind w:left="495"/>
        <w:rPr>
          <w:rFonts w:ascii="Times New Roman" w:eastAsia="Times New Roman" w:hAnsi="Times New Roman" w:cs="Times New Roman"/>
          <w:sz w:val="24"/>
          <w:szCs w:val="24"/>
        </w:rPr>
      </w:pPr>
      <w:r w:rsidRPr="00777443">
        <w:rPr>
          <w:rFonts w:ascii="Times New Roman" w:eastAsia="Times New Roman" w:hAnsi="Times New Roman" w:cs="Times New Roman"/>
          <w:sz w:val="24"/>
          <w:szCs w:val="24"/>
        </w:rPr>
        <w:t>such that an offeror is justified in expecting a reply or the offeree is under a duty to respond, silence will be deemed an acceptance." Id. Here, both parties denied the existence of an oral agreement, and</w:t>
      </w:r>
      <w:r>
        <w:rPr>
          <w:rFonts w:ascii="Times New Roman" w:eastAsia="Times New Roman" w:hAnsi="Times New Roman" w:cs="Times New Roman"/>
          <w:sz w:val="24"/>
          <w:szCs w:val="24"/>
        </w:rPr>
        <w:t xml:space="preserve"> </w:t>
      </w:r>
      <w:r w:rsidRPr="00777443">
        <w:rPr>
          <w:rFonts w:ascii="Times New Roman" w:eastAsia="Times New Roman" w:hAnsi="Times New Roman" w:cs="Times New Roman"/>
          <w:sz w:val="24"/>
          <w:szCs w:val="24"/>
        </w:rPr>
        <w:t>not sign or return the contract; thus, under the express terms of the document, no contract was formed. The crux of Cargill's argument is that Jorgenson's silence is sufficient evidence of the formation</w:t>
      </w:r>
    </w:p>
    <w:p w14:paraId="6336BBA0" w14:textId="77777777" w:rsidR="00761B7A" w:rsidRDefault="00761B7A" w:rsidP="00777443">
      <w:pPr>
        <w:spacing w:after="100" w:afterAutospacing="1" w:line="240" w:lineRule="auto"/>
        <w:ind w:left="495"/>
        <w:rPr>
          <w:rFonts w:ascii="Times New Roman" w:eastAsia="Times New Roman" w:hAnsi="Times New Roman" w:cs="Times New Roman"/>
          <w:b/>
          <w:bCs/>
          <w:sz w:val="24"/>
          <w:szCs w:val="24"/>
        </w:rPr>
      </w:pPr>
    </w:p>
    <w:p w14:paraId="331CDBAB" w14:textId="4774B453" w:rsidR="00777443" w:rsidRPr="00777443" w:rsidRDefault="00761B7A" w:rsidP="00777443">
      <w:pPr>
        <w:spacing w:after="100" w:afterAutospacing="1" w:line="240" w:lineRule="auto"/>
        <w:ind w:left="495"/>
        <w:rPr>
          <w:rFonts w:ascii="Times New Roman" w:eastAsia="Times New Roman" w:hAnsi="Times New Roman" w:cs="Times New Roman"/>
          <w:sz w:val="24"/>
          <w:szCs w:val="24"/>
        </w:rPr>
      </w:pPr>
      <w:hyperlink r:id="rId51" w:history="1">
        <w:r w:rsidR="00777443" w:rsidRPr="00777443">
          <w:rPr>
            <w:rStyle w:val="Hyperlink"/>
            <w:rFonts w:ascii="Times New Roman" w:eastAsia="Times New Roman" w:hAnsi="Times New Roman" w:cs="Times New Roman"/>
            <w:sz w:val="24"/>
            <w:szCs w:val="24"/>
          </w:rPr>
          <w:t xml:space="preserve">E a v. Music </w:t>
        </w:r>
        <w:proofErr w:type="spellStart"/>
        <w:r w:rsidR="00777443" w:rsidRPr="00777443">
          <w:rPr>
            <w:rStyle w:val="Hyperlink"/>
            <w:rFonts w:ascii="Times New Roman" w:eastAsia="Times New Roman" w:hAnsi="Times New Roman" w:cs="Times New Roman"/>
            <w:sz w:val="24"/>
            <w:szCs w:val="24"/>
          </w:rPr>
          <w:t>Cty</w:t>
        </w:r>
        <w:proofErr w:type="spellEnd"/>
        <w:r w:rsidR="00777443" w:rsidRPr="00777443">
          <w:rPr>
            <w:rStyle w:val="Hyperlink"/>
            <w:rFonts w:ascii="Times New Roman" w:eastAsia="Times New Roman" w:hAnsi="Times New Roman" w:cs="Times New Roman"/>
            <w:sz w:val="24"/>
            <w:szCs w:val="24"/>
          </w:rPr>
          <w:t xml:space="preserve"> </w:t>
        </w:r>
        <w:proofErr w:type="spellStart"/>
        <w:r w:rsidR="00777443" w:rsidRPr="00777443">
          <w:rPr>
            <w:rStyle w:val="Hyperlink"/>
            <w:rFonts w:ascii="Times New Roman" w:eastAsia="Times New Roman" w:hAnsi="Times New Roman" w:cs="Times New Roman"/>
            <w:sz w:val="24"/>
            <w:szCs w:val="24"/>
          </w:rPr>
          <w:t>Rcrd</w:t>
        </w:r>
        <w:proofErr w:type="spellEnd"/>
        <w:r w:rsidR="00777443" w:rsidRPr="00777443">
          <w:rPr>
            <w:rStyle w:val="Hyperlink"/>
            <w:rFonts w:ascii="Times New Roman" w:eastAsia="Times New Roman" w:hAnsi="Times New Roman" w:cs="Times New Roman"/>
            <w:sz w:val="24"/>
            <w:szCs w:val="24"/>
          </w:rPr>
          <w:t>.</w:t>
        </w:r>
      </w:hyperlink>
    </w:p>
    <w:p w14:paraId="75240C54" w14:textId="77777777" w:rsidR="00777443" w:rsidRPr="00777443" w:rsidRDefault="00777443" w:rsidP="00777443">
      <w:pPr>
        <w:spacing w:after="100" w:afterAutospacing="1" w:line="240" w:lineRule="auto"/>
        <w:ind w:left="495"/>
        <w:rPr>
          <w:rFonts w:ascii="Times New Roman" w:eastAsia="Times New Roman" w:hAnsi="Times New Roman" w:cs="Times New Roman"/>
          <w:sz w:val="24"/>
          <w:szCs w:val="24"/>
        </w:rPr>
      </w:pPr>
      <w:r w:rsidRPr="00777443">
        <w:rPr>
          <w:rFonts w:ascii="Times New Roman" w:eastAsia="Times New Roman" w:hAnsi="Times New Roman" w:cs="Times New Roman"/>
          <w:sz w:val="24"/>
          <w:szCs w:val="24"/>
        </w:rPr>
        <w:t>No. M2005-01207-COA-R3-CV (Tenn. Ct. App. Mar. 21, 2007)</w:t>
      </w:r>
    </w:p>
    <w:p w14:paraId="7B256305" w14:textId="1EB14F65" w:rsidR="00777443" w:rsidRPr="00777443" w:rsidRDefault="00777443" w:rsidP="00777443">
      <w:pPr>
        <w:spacing w:after="100" w:afterAutospacing="1" w:line="240" w:lineRule="auto"/>
        <w:ind w:left="495"/>
        <w:rPr>
          <w:rFonts w:ascii="Times New Roman" w:eastAsia="Times New Roman" w:hAnsi="Times New Roman" w:cs="Times New Roman"/>
          <w:sz w:val="24"/>
          <w:szCs w:val="24"/>
        </w:rPr>
      </w:pPr>
      <w:r w:rsidRPr="00777443">
        <w:rPr>
          <w:rFonts w:ascii="Times New Roman" w:eastAsia="Times New Roman" w:hAnsi="Times New Roman" w:cs="Times New Roman"/>
          <w:sz w:val="24"/>
          <w:szCs w:val="24"/>
        </w:rPr>
        <w:t>intend it to do so. . . . An offeror cannot, merely by saying that the offeree's silence will be taken as an acceptance cause it to be operative as such." Arthur Linton Corbin, 1 CORBIN ON CONTRACTS, §</w:t>
      </w:r>
      <w:r>
        <w:rPr>
          <w:rFonts w:ascii="Times New Roman" w:eastAsia="Times New Roman" w:hAnsi="Times New Roman" w:cs="Times New Roman"/>
          <w:sz w:val="24"/>
          <w:szCs w:val="24"/>
        </w:rPr>
        <w:t xml:space="preserve">… </w:t>
      </w:r>
      <w:r w:rsidRPr="00777443">
        <w:rPr>
          <w:rFonts w:ascii="Times New Roman" w:eastAsia="Times New Roman" w:hAnsi="Times New Roman" w:cs="Times New Roman"/>
          <w:sz w:val="24"/>
          <w:szCs w:val="24"/>
        </w:rPr>
        <w:t xml:space="preserve">Music City to construe inaction by E A as acceptance of the </w:t>
      </w:r>
      <w:r w:rsidRPr="00777443">
        <w:rPr>
          <w:rFonts w:ascii="Times New Roman" w:eastAsia="Times New Roman" w:hAnsi="Times New Roman" w:cs="Times New Roman"/>
          <w:sz w:val="24"/>
          <w:szCs w:val="24"/>
        </w:rPr>
        <w:lastRenderedPageBreak/>
        <w:t>contract modification it proposed. However, under general contract law, a party is under no duty to respond to an unsolicited offer, and a contract</w:t>
      </w:r>
    </w:p>
    <w:p w14:paraId="26C81677" w14:textId="77777777" w:rsidR="00761B7A" w:rsidRDefault="00761B7A" w:rsidP="00777443">
      <w:pPr>
        <w:spacing w:after="100" w:afterAutospacing="1" w:line="240" w:lineRule="auto"/>
        <w:ind w:left="495"/>
        <w:rPr>
          <w:rFonts w:ascii="Times New Roman" w:eastAsia="Times New Roman" w:hAnsi="Times New Roman" w:cs="Times New Roman"/>
          <w:b/>
          <w:bCs/>
          <w:sz w:val="24"/>
          <w:szCs w:val="24"/>
        </w:rPr>
      </w:pPr>
    </w:p>
    <w:p w14:paraId="6454AA47" w14:textId="46C8F767" w:rsidR="00777443" w:rsidRPr="00777443" w:rsidRDefault="00761B7A" w:rsidP="00777443">
      <w:pPr>
        <w:spacing w:after="100" w:afterAutospacing="1" w:line="240" w:lineRule="auto"/>
        <w:ind w:left="495"/>
        <w:rPr>
          <w:rFonts w:ascii="Times New Roman" w:eastAsia="Times New Roman" w:hAnsi="Times New Roman" w:cs="Times New Roman"/>
          <w:sz w:val="24"/>
          <w:szCs w:val="24"/>
        </w:rPr>
      </w:pPr>
      <w:hyperlink r:id="rId52" w:history="1">
        <w:r w:rsidR="00777443" w:rsidRPr="00777443">
          <w:rPr>
            <w:rStyle w:val="Hyperlink"/>
            <w:rFonts w:ascii="Times New Roman" w:eastAsia="Times New Roman" w:hAnsi="Times New Roman" w:cs="Times New Roman"/>
            <w:sz w:val="24"/>
            <w:szCs w:val="24"/>
          </w:rPr>
          <w:t>Craddock v. LeClair Ryan, P.C.</w:t>
        </w:r>
      </w:hyperlink>
    </w:p>
    <w:p w14:paraId="134F79E9" w14:textId="6A014BA9" w:rsidR="00777443" w:rsidRPr="00777443" w:rsidRDefault="00777443" w:rsidP="00777443">
      <w:pPr>
        <w:spacing w:after="100" w:afterAutospacing="1" w:line="240" w:lineRule="auto"/>
        <w:ind w:left="495"/>
        <w:rPr>
          <w:rFonts w:ascii="Times New Roman" w:eastAsia="Times New Roman" w:hAnsi="Times New Roman" w:cs="Times New Roman"/>
          <w:sz w:val="24"/>
          <w:szCs w:val="24"/>
        </w:rPr>
      </w:pPr>
      <w:r w:rsidRPr="00777443">
        <w:rPr>
          <w:rFonts w:ascii="Times New Roman" w:eastAsia="Times New Roman" w:hAnsi="Times New Roman" w:cs="Times New Roman"/>
          <w:sz w:val="24"/>
          <w:szCs w:val="24"/>
        </w:rPr>
        <w:t>Civil Action No. 3:16-cv-11 (E.D. Va. Apr. 12, 2016)  </w:t>
      </w:r>
    </w:p>
    <w:p w14:paraId="6B04A061" w14:textId="77777777" w:rsidR="00777443" w:rsidRPr="00777443" w:rsidRDefault="00777443" w:rsidP="00777443">
      <w:pPr>
        <w:spacing w:after="100" w:afterAutospacing="1" w:line="240" w:lineRule="auto"/>
        <w:ind w:left="495"/>
        <w:rPr>
          <w:rFonts w:ascii="Times New Roman" w:eastAsia="Times New Roman" w:hAnsi="Times New Roman" w:cs="Times New Roman"/>
          <w:b/>
          <w:bCs/>
          <w:sz w:val="24"/>
          <w:szCs w:val="24"/>
        </w:rPr>
      </w:pPr>
      <w:r w:rsidRPr="00777443">
        <w:rPr>
          <w:rFonts w:ascii="Times New Roman" w:eastAsia="Times New Roman" w:hAnsi="Times New Roman" w:cs="Times New Roman"/>
          <w:b/>
          <w:bCs/>
          <w:sz w:val="24"/>
          <w:szCs w:val="24"/>
        </w:rPr>
        <w:t>In Craddock, the Eastern District of Virginia rejected the plaintiff's argument that she was not bound to an arbitration provision because she did not sign it.</w:t>
      </w:r>
    </w:p>
    <w:p w14:paraId="5ADA29EF" w14:textId="12267FCB" w:rsidR="00777443" w:rsidRPr="00777443" w:rsidRDefault="00777443" w:rsidP="00777443">
      <w:pPr>
        <w:spacing w:after="100" w:afterAutospacing="1" w:line="240" w:lineRule="auto"/>
        <w:ind w:left="495"/>
        <w:rPr>
          <w:rFonts w:ascii="Times New Roman" w:eastAsia="Times New Roman" w:hAnsi="Times New Roman" w:cs="Times New Roman"/>
          <w:sz w:val="24"/>
          <w:szCs w:val="24"/>
        </w:rPr>
      </w:pPr>
      <w:r w:rsidRPr="00777443">
        <w:rPr>
          <w:rFonts w:ascii="Times New Roman" w:eastAsia="Times New Roman" w:hAnsi="Times New Roman" w:cs="Times New Roman"/>
          <w:sz w:val="24"/>
          <w:szCs w:val="24"/>
        </w:rPr>
        <w:t>the offeree [or] usage of trade ... may give the offeror reason to understand that silence will constitute acceptance." Restatement (Second) of Contracts § 69 (comment (d)). Craddock's October 2012 request</w:t>
      </w:r>
      <w:r>
        <w:rPr>
          <w:rFonts w:ascii="Times New Roman" w:eastAsia="Times New Roman" w:hAnsi="Times New Roman" w:cs="Times New Roman"/>
          <w:sz w:val="24"/>
          <w:szCs w:val="24"/>
        </w:rPr>
        <w:t xml:space="preserve">… </w:t>
      </w:r>
      <w:r w:rsidRPr="00777443">
        <w:rPr>
          <w:rFonts w:ascii="Times New Roman" w:eastAsia="Times New Roman" w:hAnsi="Times New Roman" w:cs="Times New Roman"/>
          <w:sz w:val="24"/>
          <w:szCs w:val="24"/>
        </w:rPr>
        <w:t>of acceptance, without excluding acceptance in any other manner reasonable under the circumstances. B. Craddock's Conduct Between January 1, 2013 and November 24, 2014 Reasonably Evinced Acceptance Of</w:t>
      </w:r>
    </w:p>
    <w:p w14:paraId="173F022A" w14:textId="77777777" w:rsidR="00761B7A" w:rsidRDefault="00761B7A" w:rsidP="00777443">
      <w:pPr>
        <w:spacing w:after="100" w:afterAutospacing="1" w:line="240" w:lineRule="auto"/>
        <w:ind w:left="495"/>
        <w:rPr>
          <w:rFonts w:ascii="Times New Roman" w:eastAsia="Times New Roman" w:hAnsi="Times New Roman" w:cs="Times New Roman"/>
          <w:b/>
          <w:bCs/>
          <w:sz w:val="24"/>
          <w:szCs w:val="24"/>
        </w:rPr>
      </w:pPr>
    </w:p>
    <w:p w14:paraId="7E87A6F6" w14:textId="18192221" w:rsidR="00777443" w:rsidRPr="00777443" w:rsidRDefault="00761B7A" w:rsidP="00777443">
      <w:pPr>
        <w:spacing w:after="100" w:afterAutospacing="1" w:line="240" w:lineRule="auto"/>
        <w:ind w:left="495"/>
        <w:rPr>
          <w:rFonts w:ascii="Times New Roman" w:eastAsia="Times New Roman" w:hAnsi="Times New Roman" w:cs="Times New Roman"/>
          <w:sz w:val="24"/>
          <w:szCs w:val="24"/>
        </w:rPr>
      </w:pPr>
      <w:hyperlink r:id="rId53" w:history="1">
        <w:r w:rsidR="00777443" w:rsidRPr="00777443">
          <w:rPr>
            <w:rStyle w:val="Hyperlink"/>
            <w:rFonts w:ascii="Times New Roman" w:eastAsia="Times New Roman" w:hAnsi="Times New Roman" w:cs="Times New Roman"/>
            <w:sz w:val="24"/>
            <w:szCs w:val="24"/>
          </w:rPr>
          <w:t>Hughes v. John Hancock Mutual Life Ins. Co.</w:t>
        </w:r>
      </w:hyperlink>
    </w:p>
    <w:p w14:paraId="351D3636" w14:textId="77777777" w:rsidR="00777443" w:rsidRPr="00777443" w:rsidRDefault="00777443" w:rsidP="00777443">
      <w:pPr>
        <w:spacing w:after="100" w:afterAutospacing="1" w:line="240" w:lineRule="auto"/>
        <w:ind w:left="495"/>
        <w:rPr>
          <w:rFonts w:ascii="Times New Roman" w:eastAsia="Times New Roman" w:hAnsi="Times New Roman" w:cs="Times New Roman"/>
          <w:sz w:val="24"/>
          <w:szCs w:val="24"/>
        </w:rPr>
      </w:pPr>
      <w:r w:rsidRPr="00777443">
        <w:rPr>
          <w:rFonts w:ascii="Times New Roman" w:eastAsia="Times New Roman" w:hAnsi="Times New Roman" w:cs="Times New Roman"/>
          <w:sz w:val="24"/>
          <w:szCs w:val="24"/>
        </w:rPr>
        <w:t>163 Misc. 31 (N.Y. Mun. Ct. 1937)   Cited 9 times</w:t>
      </w:r>
    </w:p>
    <w:p w14:paraId="579EF4C0" w14:textId="23D481DA" w:rsidR="00F838AC" w:rsidRDefault="00777443" w:rsidP="00F838AC">
      <w:pPr>
        <w:spacing w:after="100" w:afterAutospacing="1" w:line="240" w:lineRule="auto"/>
        <w:ind w:left="495"/>
        <w:rPr>
          <w:rFonts w:ascii="Times New Roman" w:eastAsia="Times New Roman" w:hAnsi="Times New Roman" w:cs="Times New Roman"/>
          <w:sz w:val="24"/>
          <w:szCs w:val="24"/>
        </w:rPr>
      </w:pPr>
      <w:r w:rsidRPr="00777443">
        <w:rPr>
          <w:rFonts w:ascii="Times New Roman" w:eastAsia="Times New Roman" w:hAnsi="Times New Roman" w:cs="Times New Roman"/>
          <w:sz w:val="24"/>
          <w:szCs w:val="24"/>
        </w:rPr>
        <w:t>Co., supra.) When a party is under a duty to speak, or when his failure to speak is inconsistent with honest dealings and misleads another, then his silence may be deemed to be acquiescence. If the defendant</w:t>
      </w:r>
      <w:r>
        <w:rPr>
          <w:rFonts w:ascii="Times New Roman" w:eastAsia="Times New Roman" w:hAnsi="Times New Roman" w:cs="Times New Roman"/>
          <w:sz w:val="24"/>
          <w:szCs w:val="24"/>
        </w:rPr>
        <w:t xml:space="preserve">… </w:t>
      </w:r>
      <w:r w:rsidRPr="00777443">
        <w:rPr>
          <w:rFonts w:ascii="Times New Roman" w:eastAsia="Times New Roman" w:hAnsi="Times New Roman" w:cs="Times New Roman"/>
          <w:sz w:val="24"/>
          <w:szCs w:val="24"/>
        </w:rPr>
        <w:t>peculiar under which an acceptance may be inferred from silence merely. In such cases, silence can operate ordinarily as an acceptance only by way of estoppel, and to raise an estoppel from silence there</w:t>
      </w:r>
      <w:r w:rsidR="00F838AC">
        <w:rPr>
          <w:rFonts w:ascii="Times New Roman" w:eastAsia="Times New Roman" w:hAnsi="Times New Roman" w:cs="Times New Roman"/>
          <w:sz w:val="24"/>
          <w:szCs w:val="24"/>
        </w:rPr>
        <w:t>…</w:t>
      </w:r>
    </w:p>
    <w:p w14:paraId="20627E7F" w14:textId="6742C53F" w:rsidR="00F838AC" w:rsidRPr="00F838AC" w:rsidRDefault="00F838AC" w:rsidP="00F838AC">
      <w:pPr>
        <w:spacing w:after="100" w:afterAutospacing="1" w:line="240" w:lineRule="auto"/>
        <w:outlineLvl w:val="3"/>
        <w:rPr>
          <w:rFonts w:ascii="Times New Roman" w:eastAsia="Times New Roman" w:hAnsi="Times New Roman" w:cs="Times New Roman"/>
          <w:sz w:val="24"/>
          <w:szCs w:val="24"/>
        </w:rPr>
      </w:pPr>
      <w:r w:rsidRPr="00F838AC">
        <w:rPr>
          <w:rFonts w:ascii="Times New Roman" w:eastAsia="Times New Roman" w:hAnsi="Times New Roman" w:cs="Times New Roman"/>
          <w:b/>
          <w:bCs/>
          <w:sz w:val="24"/>
          <w:szCs w:val="24"/>
        </w:rPr>
        <w:t xml:space="preserve">  </w:t>
      </w:r>
      <w:hyperlink r:id="rId54" w:anchor="pa42" w:history="1">
        <w:r w:rsidRPr="00F838AC">
          <w:rPr>
            <w:rFonts w:ascii="Times New Roman" w:eastAsia="Times New Roman" w:hAnsi="Times New Roman" w:cs="Times New Roman"/>
            <w:color w:val="005AAA"/>
            <w:sz w:val="24"/>
            <w:szCs w:val="24"/>
          </w:rPr>
          <w:br/>
        </w:r>
        <w:r w:rsidRPr="00F838AC">
          <w:rPr>
            <w:rFonts w:ascii="Times New Roman" w:eastAsia="Times New Roman" w:hAnsi="Times New Roman" w:cs="Times New Roman"/>
            <w:color w:val="005AAA"/>
            <w:sz w:val="24"/>
            <w:szCs w:val="24"/>
            <w:u w:val="single"/>
          </w:rPr>
          <w:t>Horton v. DaimlerChrysler</w:t>
        </w:r>
      </w:hyperlink>
    </w:p>
    <w:p w14:paraId="7D9B9158" w14:textId="77777777" w:rsidR="00F838AC" w:rsidRPr="00F838AC" w:rsidRDefault="00F838AC" w:rsidP="00F838AC">
      <w:pPr>
        <w:spacing w:after="0"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262 S.W.3d 1 (Tex. App. 2008)   Cited 12 times</w:t>
      </w:r>
    </w:p>
    <w:p w14:paraId="5423DA8C" w14:textId="77777777" w:rsidR="00F838AC" w:rsidRPr="00F838AC" w:rsidRDefault="00F838AC" w:rsidP="00F838AC">
      <w:pPr>
        <w:spacing w:after="100" w:afterAutospacing="1"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 xml:space="preserve">is inconsequential so long as it effectively makes known to the offeror that his offer has been accepted." Fujimoto v. Rio Grande Pickle Co., 414 F.2d 648, 652 (5th Cir. 1969); </w:t>
      </w:r>
      <w:proofErr w:type="spellStart"/>
      <w:r w:rsidRPr="00F838AC">
        <w:rPr>
          <w:rFonts w:ascii="Times New Roman" w:eastAsia="Times New Roman" w:hAnsi="Times New Roman" w:cs="Times New Roman"/>
          <w:sz w:val="24"/>
          <w:szCs w:val="24"/>
        </w:rPr>
        <w:t>Embree</w:t>
      </w:r>
      <w:proofErr w:type="spellEnd"/>
      <w:r w:rsidRPr="00F838AC">
        <w:rPr>
          <w:rFonts w:ascii="Times New Roman" w:eastAsia="Times New Roman" w:hAnsi="Times New Roman" w:cs="Times New Roman"/>
          <w:sz w:val="24"/>
          <w:szCs w:val="24"/>
        </w:rPr>
        <w:t>, Inc. v. Sw. Bell Media, Inc., 772 S.W.2d 209, 211 (</w:t>
      </w:r>
      <w:proofErr w:type="spellStart"/>
      <w:r w:rsidRPr="00F838AC">
        <w:rPr>
          <w:rFonts w:ascii="Times New Roman" w:eastAsia="Times New Roman" w:hAnsi="Times New Roman" w:cs="Times New Roman"/>
          <w:sz w:val="24"/>
          <w:szCs w:val="24"/>
        </w:rPr>
        <w:t>Tex.App</w:t>
      </w:r>
      <w:proofErr w:type="spellEnd"/>
      <w:r w:rsidRPr="00F838AC">
        <w:rPr>
          <w:rFonts w:ascii="Times New Roman" w:eastAsia="Times New Roman" w:hAnsi="Times New Roman" w:cs="Times New Roman"/>
          <w:sz w:val="24"/>
          <w:szCs w:val="24"/>
        </w:rPr>
        <w:t>.-Dallas 1989, writ denied). </w:t>
      </w:r>
      <w:r w:rsidRPr="00F838AC">
        <w:rPr>
          <w:rFonts w:ascii="Times New Roman" w:eastAsia="Times New Roman" w:hAnsi="Times New Roman" w:cs="Times New Roman"/>
          <w:sz w:val="24"/>
          <w:szCs w:val="24"/>
          <w:bdr w:val="none" w:sz="0" w:space="0" w:color="auto" w:frame="1"/>
          <w:shd w:val="clear" w:color="auto" w:fill="96CEFE"/>
        </w:rPr>
        <w:t>It is well established that acceptance may be shown by conduct.</w:t>
      </w:r>
      <w:r w:rsidRPr="00F838AC">
        <w:rPr>
          <w:rFonts w:ascii="Times New Roman" w:eastAsia="Times New Roman" w:hAnsi="Times New Roman" w:cs="Times New Roman"/>
          <w:sz w:val="24"/>
          <w:szCs w:val="24"/>
        </w:rPr>
        <w:t> Patrick v. Smith, 90 Tex. 267, 38 S.W. 17, 19 (1896); In re Citgo Petroleum Corp., 248 S.W.3d 769, 774 (</w:t>
      </w:r>
      <w:proofErr w:type="spellStart"/>
      <w:r w:rsidRPr="00F838AC">
        <w:rPr>
          <w:rFonts w:ascii="Times New Roman" w:eastAsia="Times New Roman" w:hAnsi="Times New Roman" w:cs="Times New Roman"/>
          <w:sz w:val="24"/>
          <w:szCs w:val="24"/>
        </w:rPr>
        <w:t>Tex.App</w:t>
      </w:r>
      <w:proofErr w:type="spellEnd"/>
      <w:r w:rsidRPr="00F838AC">
        <w:rPr>
          <w:rFonts w:ascii="Times New Roman" w:eastAsia="Times New Roman" w:hAnsi="Times New Roman" w:cs="Times New Roman"/>
          <w:sz w:val="24"/>
          <w:szCs w:val="24"/>
        </w:rPr>
        <w:t>.-Beaumont 2008, no pet.); see RESTATEMENT (SECOND) OF CONTRACTS § 50 (1981). Horton's act in tendering the first installment of $500.00 was a clear,</w:t>
      </w:r>
    </w:p>
    <w:p w14:paraId="7E84172E" w14:textId="77777777" w:rsidR="00F838AC" w:rsidRPr="00F838AC" w:rsidRDefault="00F838AC" w:rsidP="00F838AC">
      <w:pPr>
        <w:spacing w:after="100" w:afterAutospacing="1" w:line="240" w:lineRule="auto"/>
        <w:outlineLvl w:val="3"/>
        <w:rPr>
          <w:rFonts w:ascii="Times New Roman" w:eastAsia="Times New Roman" w:hAnsi="Times New Roman" w:cs="Times New Roman"/>
          <w:sz w:val="24"/>
          <w:szCs w:val="24"/>
        </w:rPr>
      </w:pPr>
      <w:r w:rsidRPr="00F838AC">
        <w:rPr>
          <w:rFonts w:ascii="Times New Roman" w:eastAsia="Times New Roman" w:hAnsi="Symbol" w:cs="Times New Roman"/>
          <w:b/>
          <w:bCs/>
          <w:sz w:val="24"/>
          <w:szCs w:val="24"/>
        </w:rPr>
        <w:t></w:t>
      </w:r>
      <w:r w:rsidRPr="00F838AC">
        <w:rPr>
          <w:rFonts w:ascii="Times New Roman" w:eastAsia="Times New Roman" w:hAnsi="Times New Roman" w:cs="Times New Roman"/>
          <w:b/>
          <w:bCs/>
          <w:sz w:val="24"/>
          <w:szCs w:val="24"/>
        </w:rPr>
        <w:t xml:space="preserve">  </w:t>
      </w:r>
      <w:hyperlink r:id="rId55" w:anchor="pa15" w:history="1">
        <w:r w:rsidRPr="00F838AC">
          <w:rPr>
            <w:rFonts w:ascii="Times New Roman" w:eastAsia="Times New Roman" w:hAnsi="Times New Roman" w:cs="Times New Roman"/>
            <w:color w:val="005AAA"/>
            <w:sz w:val="24"/>
            <w:szCs w:val="24"/>
            <w:u w:val="single"/>
          </w:rPr>
          <w:t xml:space="preserve">The Woodlands v. </w:t>
        </w:r>
        <w:proofErr w:type="spellStart"/>
        <w:r w:rsidRPr="00F838AC">
          <w:rPr>
            <w:rFonts w:ascii="Times New Roman" w:eastAsia="Times New Roman" w:hAnsi="Times New Roman" w:cs="Times New Roman"/>
            <w:color w:val="005AAA"/>
            <w:sz w:val="24"/>
            <w:szCs w:val="24"/>
            <w:u w:val="single"/>
          </w:rPr>
          <w:t>Weibust</w:t>
        </w:r>
        <w:proofErr w:type="spellEnd"/>
      </w:hyperlink>
    </w:p>
    <w:p w14:paraId="2C7A3640" w14:textId="77777777" w:rsidR="00F838AC" w:rsidRPr="00F838AC" w:rsidRDefault="00F838AC" w:rsidP="00F838AC">
      <w:pPr>
        <w:spacing w:after="0"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No. 09-10-00010-CV (Tex. App. Oct. 7, 2010)</w:t>
      </w:r>
    </w:p>
    <w:p w14:paraId="677FF683" w14:textId="77777777" w:rsidR="00F838AC" w:rsidRPr="00F838AC" w:rsidRDefault="00F838AC" w:rsidP="00F838AC">
      <w:pPr>
        <w:spacing w:after="100" w:afterAutospacing="1"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lastRenderedPageBreak/>
        <w:t xml:space="preserve">agreement on April 25, 2008, the school, in effect, extended the deadline in writing, and </w:t>
      </w:r>
      <w:proofErr w:type="spellStart"/>
      <w:r w:rsidRPr="00F838AC">
        <w:rPr>
          <w:rFonts w:ascii="Times New Roman" w:eastAsia="Times New Roman" w:hAnsi="Times New Roman" w:cs="Times New Roman"/>
          <w:sz w:val="24"/>
          <w:szCs w:val="24"/>
        </w:rPr>
        <w:t>Weibust</w:t>
      </w:r>
      <w:proofErr w:type="spellEnd"/>
      <w:r w:rsidRPr="00F838AC">
        <w:rPr>
          <w:rFonts w:ascii="Times New Roman" w:eastAsia="Times New Roman" w:hAnsi="Times New Roman" w:cs="Times New Roman"/>
          <w:sz w:val="24"/>
          <w:szCs w:val="24"/>
        </w:rPr>
        <w:t xml:space="preserve"> effectively expressed her consent to it by her execution of the contract that same day. Also, </w:t>
      </w:r>
      <w:proofErr w:type="spellStart"/>
      <w:r w:rsidRPr="00F838AC">
        <w:rPr>
          <w:rFonts w:ascii="Times New Roman" w:eastAsia="Times New Roman" w:hAnsi="Times New Roman" w:cs="Times New Roman"/>
          <w:sz w:val="24"/>
          <w:szCs w:val="24"/>
        </w:rPr>
        <w:t>Weibust</w:t>
      </w:r>
      <w:proofErr w:type="spellEnd"/>
      <w:r w:rsidRPr="00F838AC">
        <w:rPr>
          <w:rFonts w:ascii="Times New Roman" w:eastAsia="Times New Roman" w:hAnsi="Times New Roman" w:cs="Times New Roman"/>
          <w:sz w:val="24"/>
          <w:szCs w:val="24"/>
        </w:rPr>
        <w:t xml:space="preserve"> taught school at The Woodlands Christian Academy during the 2008-09 school year. </w:t>
      </w:r>
      <w:r w:rsidRPr="00F838AC">
        <w:rPr>
          <w:rFonts w:ascii="Times New Roman" w:eastAsia="Times New Roman" w:hAnsi="Times New Roman" w:cs="Times New Roman"/>
          <w:sz w:val="24"/>
          <w:szCs w:val="24"/>
          <w:bdr w:val="none" w:sz="0" w:space="0" w:color="auto" w:frame="1"/>
          <w:shd w:val="clear" w:color="auto" w:fill="96CEFE"/>
        </w:rPr>
        <w:t>Acceptance of an offer to contract "may be shown by conduct."</w:t>
      </w:r>
      <w:r w:rsidRPr="00F838AC">
        <w:rPr>
          <w:rFonts w:ascii="Times New Roman" w:eastAsia="Times New Roman" w:hAnsi="Times New Roman" w:cs="Times New Roman"/>
          <w:sz w:val="24"/>
          <w:szCs w:val="24"/>
        </w:rPr>
        <w:t> Horton v. DaimlerChrysler Fin. Servs. Americas, L.L.C., 262 S.W.3d 1, 6 (Tex. App.-Texarkana 2008, no pet.); see also In re Halliburton Co., 80 S.W.3d 566, 569 (Tex. 2002) (orig. proceeding) (holding arbitration clause was accepted by continued employment)</w:t>
      </w:r>
    </w:p>
    <w:p w14:paraId="3320E173" w14:textId="77777777" w:rsidR="00F838AC" w:rsidRPr="00F838AC" w:rsidRDefault="00F838AC" w:rsidP="00F838AC">
      <w:pPr>
        <w:spacing w:after="100" w:afterAutospacing="1" w:line="240" w:lineRule="auto"/>
        <w:outlineLvl w:val="3"/>
        <w:rPr>
          <w:rFonts w:ascii="Times New Roman" w:eastAsia="Times New Roman" w:hAnsi="Times New Roman" w:cs="Times New Roman"/>
          <w:sz w:val="24"/>
          <w:szCs w:val="24"/>
        </w:rPr>
      </w:pPr>
      <w:r w:rsidRPr="00F838AC">
        <w:rPr>
          <w:rFonts w:ascii="Times New Roman" w:eastAsia="Times New Roman" w:hAnsi="Symbol" w:cs="Times New Roman"/>
          <w:b/>
          <w:bCs/>
          <w:sz w:val="24"/>
          <w:szCs w:val="24"/>
        </w:rPr>
        <w:t></w:t>
      </w:r>
      <w:r w:rsidRPr="00F838AC">
        <w:rPr>
          <w:rFonts w:ascii="Times New Roman" w:eastAsia="Times New Roman" w:hAnsi="Times New Roman" w:cs="Times New Roman"/>
          <w:b/>
          <w:bCs/>
          <w:sz w:val="24"/>
          <w:szCs w:val="24"/>
        </w:rPr>
        <w:t xml:space="preserve">  </w:t>
      </w:r>
      <w:hyperlink r:id="rId56" w:anchor="bq45" w:history="1">
        <w:r w:rsidRPr="00F838AC">
          <w:rPr>
            <w:rFonts w:ascii="Times New Roman" w:eastAsia="Times New Roman" w:hAnsi="Times New Roman" w:cs="Times New Roman"/>
            <w:color w:val="005AAA"/>
            <w:sz w:val="24"/>
            <w:szCs w:val="24"/>
            <w:u w:val="single"/>
          </w:rPr>
          <w:t>Mohr v. Shultz</w:t>
        </w:r>
      </w:hyperlink>
    </w:p>
    <w:p w14:paraId="0F75B4CC" w14:textId="77777777" w:rsidR="00F838AC" w:rsidRPr="00F838AC" w:rsidRDefault="00F838AC" w:rsidP="00F838AC">
      <w:pPr>
        <w:spacing w:after="0"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388 P.2d 1002 (Idaho 1964)   Cited 18 times</w:t>
      </w:r>
    </w:p>
    <w:p w14:paraId="31A5BC8B" w14:textId="77777777" w:rsidR="00F838AC" w:rsidRPr="00F838AC" w:rsidRDefault="00F838AC" w:rsidP="00F838AC">
      <w:pPr>
        <w:spacing w:after="100" w:afterAutospacing="1"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bdr w:val="none" w:sz="0" w:space="0" w:color="auto" w:frame="1"/>
          <w:shd w:val="clear" w:color="auto" w:fill="96CEFE"/>
        </w:rPr>
        <w:t>"Acceptance of goods may be shown by words or conduct.</w:t>
      </w:r>
      <w:r w:rsidRPr="00F838AC">
        <w:rPr>
          <w:rFonts w:ascii="Times New Roman" w:eastAsia="Times New Roman" w:hAnsi="Times New Roman" w:cs="Times New Roman"/>
          <w:sz w:val="24"/>
          <w:szCs w:val="24"/>
        </w:rPr>
        <w:t> It must show the buyer's assent to become owner of identified goods offered by the seller. Keeping delivered goods more than a reasonable time without notice of rejection can itself be a tacit showing of acceptance."</w:t>
      </w:r>
    </w:p>
    <w:p w14:paraId="3E3EF072" w14:textId="77777777" w:rsidR="00F838AC" w:rsidRPr="00F838AC" w:rsidRDefault="00F838AC" w:rsidP="00F838AC">
      <w:pPr>
        <w:spacing w:after="100" w:afterAutospacing="1" w:line="240" w:lineRule="auto"/>
        <w:outlineLvl w:val="3"/>
        <w:rPr>
          <w:rFonts w:ascii="Times New Roman" w:eastAsia="Times New Roman" w:hAnsi="Times New Roman" w:cs="Times New Roman"/>
          <w:sz w:val="24"/>
          <w:szCs w:val="24"/>
        </w:rPr>
      </w:pPr>
      <w:r w:rsidRPr="00F838AC">
        <w:rPr>
          <w:rFonts w:ascii="Times New Roman" w:eastAsia="Times New Roman" w:hAnsi="Symbol" w:cs="Times New Roman"/>
          <w:b/>
          <w:bCs/>
          <w:sz w:val="24"/>
          <w:szCs w:val="24"/>
        </w:rPr>
        <w:t></w:t>
      </w:r>
      <w:r w:rsidRPr="00F838AC">
        <w:rPr>
          <w:rFonts w:ascii="Times New Roman" w:eastAsia="Times New Roman" w:hAnsi="Times New Roman" w:cs="Times New Roman"/>
          <w:b/>
          <w:bCs/>
          <w:sz w:val="24"/>
          <w:szCs w:val="24"/>
        </w:rPr>
        <w:t xml:space="preserve">  </w:t>
      </w:r>
      <w:hyperlink r:id="rId57" w:anchor="pa51" w:history="1">
        <w:r w:rsidRPr="00F838AC">
          <w:rPr>
            <w:rFonts w:ascii="Times New Roman" w:eastAsia="Times New Roman" w:hAnsi="Times New Roman" w:cs="Times New Roman"/>
            <w:color w:val="005AAA"/>
            <w:sz w:val="24"/>
            <w:szCs w:val="24"/>
            <w:u w:val="single"/>
          </w:rPr>
          <w:t>Forged Components, Inc. v. Guzman</w:t>
        </w:r>
      </w:hyperlink>
    </w:p>
    <w:p w14:paraId="0F9B17FD" w14:textId="77777777" w:rsidR="00F838AC" w:rsidRPr="00F838AC" w:rsidRDefault="00F838AC" w:rsidP="00F838AC">
      <w:pPr>
        <w:spacing w:after="0"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NO. 01-11-00563-CV (Tex. App. Jun. 25, 2013)</w:t>
      </w:r>
    </w:p>
    <w:p w14:paraId="4BF3FED4" w14:textId="77777777" w:rsidR="00F838AC" w:rsidRPr="00F838AC" w:rsidRDefault="00F838AC" w:rsidP="00F838AC">
      <w:pPr>
        <w:spacing w:after="100" w:afterAutospacing="1"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pet.) (citing RESTATEMENT (SECOND) OF CONTRACTS § 30 (1981)). The mode of expressing assent is inconsequential as long as it effectively makes known to the offeror that his offer has been accepted. Id. (citing Fujimoto v. Rio Grande Pickle Co., 414 F.2d 648, 652 (5th Cir. 1969). </w:t>
      </w:r>
      <w:r w:rsidRPr="00F838AC">
        <w:rPr>
          <w:rFonts w:ascii="Times New Roman" w:eastAsia="Times New Roman" w:hAnsi="Times New Roman" w:cs="Times New Roman"/>
          <w:sz w:val="24"/>
          <w:szCs w:val="24"/>
          <w:bdr w:val="none" w:sz="0" w:space="0" w:color="auto" w:frame="1"/>
          <w:shd w:val="clear" w:color="auto" w:fill="96CEFE"/>
        </w:rPr>
        <w:t>A party may show acceptance through conduct.</w:t>
      </w:r>
      <w:r w:rsidRPr="00F838AC">
        <w:rPr>
          <w:rFonts w:ascii="Times New Roman" w:eastAsia="Times New Roman" w:hAnsi="Times New Roman" w:cs="Times New Roman"/>
          <w:sz w:val="24"/>
          <w:szCs w:val="24"/>
        </w:rPr>
        <w:t> Id. In response to FCI's contention that Guzman's counsel's addition of the handwritten note qualified a material term of FCI's offer and, thus, constituted a rejection and counteroffer, Guzman argues that the handwritten note merely clarified, but did not materially alter,</w:t>
      </w:r>
    </w:p>
    <w:p w14:paraId="6A83F483" w14:textId="77777777" w:rsidR="00F838AC" w:rsidRPr="00F838AC" w:rsidRDefault="00F838AC" w:rsidP="00F838AC">
      <w:pPr>
        <w:spacing w:after="100" w:afterAutospacing="1" w:line="240" w:lineRule="auto"/>
        <w:outlineLvl w:val="3"/>
        <w:rPr>
          <w:rFonts w:ascii="Times New Roman" w:eastAsia="Times New Roman" w:hAnsi="Times New Roman" w:cs="Times New Roman"/>
          <w:sz w:val="24"/>
          <w:szCs w:val="24"/>
        </w:rPr>
      </w:pPr>
      <w:r w:rsidRPr="00F838AC">
        <w:rPr>
          <w:rFonts w:ascii="Times New Roman" w:eastAsia="Times New Roman" w:hAnsi="Symbol" w:cs="Times New Roman"/>
          <w:b/>
          <w:bCs/>
          <w:sz w:val="24"/>
          <w:szCs w:val="24"/>
        </w:rPr>
        <w:t></w:t>
      </w:r>
      <w:r w:rsidRPr="00F838AC">
        <w:rPr>
          <w:rFonts w:ascii="Times New Roman" w:eastAsia="Times New Roman" w:hAnsi="Times New Roman" w:cs="Times New Roman"/>
          <w:b/>
          <w:bCs/>
          <w:sz w:val="24"/>
          <w:szCs w:val="24"/>
        </w:rPr>
        <w:t xml:space="preserve">  </w:t>
      </w:r>
      <w:hyperlink r:id="rId58" w:anchor="pa46" w:history="1">
        <w:r w:rsidRPr="00F838AC">
          <w:rPr>
            <w:rFonts w:ascii="Times New Roman" w:eastAsia="Times New Roman" w:hAnsi="Times New Roman" w:cs="Times New Roman"/>
            <w:color w:val="005AAA"/>
            <w:sz w:val="24"/>
            <w:szCs w:val="24"/>
            <w:u w:val="single"/>
          </w:rPr>
          <w:t>Forged Components, Inc. v. Guzman</w:t>
        </w:r>
      </w:hyperlink>
    </w:p>
    <w:p w14:paraId="63483C33" w14:textId="77777777" w:rsidR="00F838AC" w:rsidRPr="00F838AC" w:rsidRDefault="00F838AC" w:rsidP="00F838AC">
      <w:pPr>
        <w:spacing w:after="0"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409 S.W.3d 91 (Tex. App. 2013)   Cited 21 times</w:t>
      </w:r>
    </w:p>
    <w:p w14:paraId="653A5EF8" w14:textId="77777777" w:rsidR="00F838AC" w:rsidRPr="00F838AC" w:rsidRDefault="00F838AC" w:rsidP="00F838AC">
      <w:pPr>
        <w:spacing w:after="100" w:afterAutospacing="1"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 xml:space="preserve">no pet.) ( </w:t>
      </w:r>
      <w:proofErr w:type="spellStart"/>
      <w:r w:rsidRPr="00F838AC">
        <w:rPr>
          <w:rFonts w:ascii="Times New Roman" w:eastAsia="Times New Roman" w:hAnsi="Times New Roman" w:cs="Times New Roman"/>
          <w:sz w:val="24"/>
          <w:szCs w:val="24"/>
        </w:rPr>
        <w:t>citingRestatement</w:t>
      </w:r>
      <w:proofErr w:type="spellEnd"/>
      <w:r w:rsidRPr="00F838AC">
        <w:rPr>
          <w:rFonts w:ascii="Times New Roman" w:eastAsia="Times New Roman" w:hAnsi="Times New Roman" w:cs="Times New Roman"/>
          <w:sz w:val="24"/>
          <w:szCs w:val="24"/>
        </w:rPr>
        <w:t xml:space="preserve"> (Second)</w:t>
      </w:r>
      <w:proofErr w:type="spellStart"/>
      <w:r w:rsidRPr="00F838AC">
        <w:rPr>
          <w:rFonts w:ascii="Times New Roman" w:eastAsia="Times New Roman" w:hAnsi="Times New Roman" w:cs="Times New Roman"/>
          <w:sz w:val="24"/>
          <w:szCs w:val="24"/>
        </w:rPr>
        <w:t>ofContracts</w:t>
      </w:r>
      <w:proofErr w:type="spellEnd"/>
      <w:r w:rsidRPr="00F838AC">
        <w:rPr>
          <w:rFonts w:ascii="Times New Roman" w:eastAsia="Times New Roman" w:hAnsi="Times New Roman" w:cs="Times New Roman"/>
          <w:sz w:val="24"/>
          <w:szCs w:val="24"/>
        </w:rPr>
        <w:t xml:space="preserve"> § 30 (1981)). The mode of expressing assent is inconsequential as long as it effectively makes known to the offeror that his offer has been accepted. Id. (citing Fujimoto v. Rio Grande Pickle Co., 414 F.2d 648, 652 (5th Cir.1969)). </w:t>
      </w:r>
      <w:r w:rsidRPr="00F838AC">
        <w:rPr>
          <w:rFonts w:ascii="Times New Roman" w:eastAsia="Times New Roman" w:hAnsi="Times New Roman" w:cs="Times New Roman"/>
          <w:sz w:val="24"/>
          <w:szCs w:val="24"/>
          <w:bdr w:val="none" w:sz="0" w:space="0" w:color="auto" w:frame="1"/>
          <w:shd w:val="clear" w:color="auto" w:fill="96CEFE"/>
        </w:rPr>
        <w:t>A party may show acceptance through conduct.</w:t>
      </w:r>
      <w:r w:rsidRPr="00F838AC">
        <w:rPr>
          <w:rFonts w:ascii="Times New Roman" w:eastAsia="Times New Roman" w:hAnsi="Times New Roman" w:cs="Times New Roman"/>
          <w:sz w:val="24"/>
          <w:szCs w:val="24"/>
        </w:rPr>
        <w:t> Id. In response to FCI's contention that Guzman's counsel's addition of the handwritten note qualified a material term of FCI's offer and, thus, constituted a rejection and counteroffer, Guzman argues that the handwritten note merely clarified, but did not materially alter,</w:t>
      </w:r>
    </w:p>
    <w:p w14:paraId="0B5A4642" w14:textId="77777777" w:rsidR="00F838AC" w:rsidRPr="00F838AC" w:rsidRDefault="00F838AC" w:rsidP="00F838AC">
      <w:pPr>
        <w:spacing w:after="100" w:afterAutospacing="1" w:line="240" w:lineRule="auto"/>
        <w:outlineLvl w:val="3"/>
        <w:rPr>
          <w:rFonts w:ascii="Times New Roman" w:eastAsia="Times New Roman" w:hAnsi="Times New Roman" w:cs="Times New Roman"/>
          <w:sz w:val="24"/>
          <w:szCs w:val="24"/>
        </w:rPr>
      </w:pPr>
      <w:r w:rsidRPr="00F838AC">
        <w:rPr>
          <w:rFonts w:ascii="Times New Roman" w:eastAsia="Times New Roman" w:hAnsi="Symbol" w:cs="Times New Roman"/>
          <w:b/>
          <w:bCs/>
          <w:sz w:val="24"/>
          <w:szCs w:val="24"/>
        </w:rPr>
        <w:t></w:t>
      </w:r>
      <w:r w:rsidRPr="00F838AC">
        <w:rPr>
          <w:rFonts w:ascii="Times New Roman" w:eastAsia="Times New Roman" w:hAnsi="Times New Roman" w:cs="Times New Roman"/>
          <w:b/>
          <w:bCs/>
          <w:sz w:val="24"/>
          <w:szCs w:val="24"/>
        </w:rPr>
        <w:t xml:space="preserve">  </w:t>
      </w:r>
      <w:hyperlink r:id="rId59" w:anchor="bq28" w:history="1">
        <w:proofErr w:type="spellStart"/>
        <w:r w:rsidRPr="00F838AC">
          <w:rPr>
            <w:rFonts w:ascii="Times New Roman" w:eastAsia="Times New Roman" w:hAnsi="Times New Roman" w:cs="Times New Roman"/>
            <w:color w:val="005AAA"/>
            <w:sz w:val="24"/>
            <w:szCs w:val="24"/>
            <w:u w:val="single"/>
          </w:rPr>
          <w:t>Yaldo</w:t>
        </w:r>
        <w:proofErr w:type="spellEnd"/>
        <w:r w:rsidRPr="00F838AC">
          <w:rPr>
            <w:rFonts w:ascii="Times New Roman" w:eastAsia="Times New Roman" w:hAnsi="Times New Roman" w:cs="Times New Roman"/>
            <w:color w:val="005AAA"/>
            <w:sz w:val="24"/>
            <w:szCs w:val="24"/>
            <w:u w:val="single"/>
          </w:rPr>
          <w:t xml:space="preserve"> v. Toyota Motor Sales USA, Inc.</w:t>
        </w:r>
      </w:hyperlink>
    </w:p>
    <w:p w14:paraId="2146169D" w14:textId="77777777" w:rsidR="00F838AC" w:rsidRPr="00F838AC" w:rsidRDefault="00F838AC" w:rsidP="00F838AC">
      <w:pPr>
        <w:spacing w:after="0"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No. 308600 (Mich. Ct. App. Jan. 2, 2014)</w:t>
      </w:r>
    </w:p>
    <w:p w14:paraId="18DE4733" w14:textId="77777777" w:rsidR="00F838AC" w:rsidRPr="00F838AC" w:rsidRDefault="00F838AC" w:rsidP="00F838AC">
      <w:pPr>
        <w:spacing w:after="100" w:afterAutospacing="1"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The Court finds that the parties formed a valid and enforceable agreement to resolve Plaintiff's claim pursuant to the August 19, 2009 offer and acceptance and Defendant's conduct after receiving the acceptance. </w:t>
      </w:r>
      <w:r w:rsidRPr="00F838AC">
        <w:rPr>
          <w:rFonts w:ascii="Times New Roman" w:eastAsia="Times New Roman" w:hAnsi="Times New Roman" w:cs="Times New Roman"/>
          <w:sz w:val="24"/>
          <w:szCs w:val="24"/>
          <w:bdr w:val="none" w:sz="0" w:space="0" w:color="auto" w:frame="1"/>
          <w:shd w:val="clear" w:color="auto" w:fill="96CEFE"/>
        </w:rPr>
        <w:t>Acceptance may be shown by any act or conduct clearly evincing an intention to accept the offer.</w:t>
      </w:r>
      <w:r w:rsidRPr="00F838AC">
        <w:rPr>
          <w:rFonts w:ascii="Times New Roman" w:eastAsia="Times New Roman" w:hAnsi="Times New Roman" w:cs="Times New Roman"/>
          <w:sz w:val="24"/>
          <w:szCs w:val="24"/>
        </w:rPr>
        <w:t> </w:t>
      </w:r>
      <w:proofErr w:type="spellStart"/>
      <w:r w:rsidRPr="00F838AC">
        <w:rPr>
          <w:rFonts w:ascii="Times New Roman" w:eastAsia="Times New Roman" w:hAnsi="Times New Roman" w:cs="Times New Roman"/>
          <w:sz w:val="24"/>
          <w:szCs w:val="24"/>
        </w:rPr>
        <w:t>Ludowici</w:t>
      </w:r>
      <w:proofErr w:type="spellEnd"/>
      <w:r w:rsidRPr="00F838AC">
        <w:rPr>
          <w:rFonts w:ascii="Times New Roman" w:eastAsia="Times New Roman" w:hAnsi="Times New Roman" w:cs="Times New Roman"/>
          <w:sz w:val="24"/>
          <w:szCs w:val="24"/>
        </w:rPr>
        <w:t xml:space="preserve">-Celadon v </w:t>
      </w:r>
      <w:proofErr w:type="spellStart"/>
      <w:r w:rsidRPr="00F838AC">
        <w:rPr>
          <w:rFonts w:ascii="Times New Roman" w:eastAsia="Times New Roman" w:hAnsi="Times New Roman" w:cs="Times New Roman"/>
          <w:sz w:val="24"/>
          <w:szCs w:val="24"/>
        </w:rPr>
        <w:t>McKinely</w:t>
      </w:r>
      <w:proofErr w:type="spellEnd"/>
      <w:r w:rsidRPr="00F838AC">
        <w:rPr>
          <w:rFonts w:ascii="Times New Roman" w:eastAsia="Times New Roman" w:hAnsi="Times New Roman" w:cs="Times New Roman"/>
          <w:sz w:val="24"/>
          <w:szCs w:val="24"/>
        </w:rPr>
        <w:t xml:space="preserve">, 307 </w:t>
      </w:r>
      <w:proofErr w:type="spellStart"/>
      <w:r w:rsidRPr="00F838AC">
        <w:rPr>
          <w:rFonts w:ascii="Times New Roman" w:eastAsia="Times New Roman" w:hAnsi="Times New Roman" w:cs="Times New Roman"/>
          <w:sz w:val="24"/>
          <w:szCs w:val="24"/>
        </w:rPr>
        <w:t>Mich</w:t>
      </w:r>
      <w:proofErr w:type="spellEnd"/>
      <w:r w:rsidRPr="00F838AC">
        <w:rPr>
          <w:rFonts w:ascii="Times New Roman" w:eastAsia="Times New Roman" w:hAnsi="Times New Roman" w:cs="Times New Roman"/>
          <w:sz w:val="24"/>
          <w:szCs w:val="24"/>
        </w:rPr>
        <w:t xml:space="preserve"> 149 (1943). Defendant's request for documents and the issuing of the check clearly evince its intention to accept the</w:t>
      </w:r>
    </w:p>
    <w:p w14:paraId="225E31EA" w14:textId="77777777" w:rsidR="00F838AC" w:rsidRPr="00F838AC" w:rsidRDefault="00F838AC" w:rsidP="00F838AC">
      <w:pPr>
        <w:spacing w:after="100" w:afterAutospacing="1" w:line="240" w:lineRule="auto"/>
        <w:outlineLvl w:val="3"/>
        <w:rPr>
          <w:rFonts w:ascii="Times New Roman" w:eastAsia="Times New Roman" w:hAnsi="Times New Roman" w:cs="Times New Roman"/>
          <w:sz w:val="24"/>
          <w:szCs w:val="24"/>
        </w:rPr>
      </w:pPr>
      <w:r w:rsidRPr="00F838AC">
        <w:rPr>
          <w:rFonts w:ascii="Times New Roman" w:eastAsia="Times New Roman" w:hAnsi="Symbol" w:cs="Times New Roman"/>
          <w:b/>
          <w:bCs/>
          <w:sz w:val="24"/>
          <w:szCs w:val="24"/>
        </w:rPr>
        <w:lastRenderedPageBreak/>
        <w:t></w:t>
      </w:r>
      <w:r w:rsidRPr="00F838AC">
        <w:rPr>
          <w:rFonts w:ascii="Times New Roman" w:eastAsia="Times New Roman" w:hAnsi="Times New Roman" w:cs="Times New Roman"/>
          <w:b/>
          <w:bCs/>
          <w:sz w:val="24"/>
          <w:szCs w:val="24"/>
        </w:rPr>
        <w:t xml:space="preserve">  </w:t>
      </w:r>
      <w:hyperlink r:id="rId60" w:anchor="pa54" w:history="1">
        <w:r w:rsidRPr="00F838AC">
          <w:rPr>
            <w:rFonts w:ascii="Times New Roman" w:eastAsia="Times New Roman" w:hAnsi="Times New Roman" w:cs="Times New Roman"/>
            <w:color w:val="005AAA"/>
            <w:sz w:val="24"/>
            <w:szCs w:val="24"/>
            <w:u w:val="single"/>
          </w:rPr>
          <w:t>Gordon v. Dailey</w:t>
        </w:r>
      </w:hyperlink>
    </w:p>
    <w:p w14:paraId="12ADB54D" w14:textId="77777777" w:rsidR="00F838AC" w:rsidRPr="00F838AC" w:rsidRDefault="00F838AC" w:rsidP="00F838AC">
      <w:pPr>
        <w:spacing w:after="0"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Civil Action No. 14-7495 (D.N.J. Mar. 27, 2018)</w:t>
      </w:r>
    </w:p>
    <w:p w14:paraId="2D1115E7" w14:textId="77777777" w:rsidR="00F838AC" w:rsidRPr="00F838AC" w:rsidRDefault="00F838AC" w:rsidP="00F838AC">
      <w:pPr>
        <w:spacing w:after="100" w:afterAutospacing="1"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 xml:space="preserve">thereto. See Sec. Am. </w:t>
      </w:r>
      <w:proofErr w:type="spellStart"/>
      <w:r w:rsidRPr="00F838AC">
        <w:rPr>
          <w:rFonts w:ascii="Times New Roman" w:eastAsia="Times New Roman" w:hAnsi="Times New Roman" w:cs="Times New Roman"/>
          <w:sz w:val="24"/>
          <w:szCs w:val="24"/>
        </w:rPr>
        <w:t>Compl</w:t>
      </w:r>
      <w:proofErr w:type="spellEnd"/>
      <w:r w:rsidRPr="00F838AC">
        <w:rPr>
          <w:rFonts w:ascii="Times New Roman" w:eastAsia="Times New Roman" w:hAnsi="Times New Roman" w:cs="Times New Roman"/>
          <w:sz w:val="24"/>
          <w:szCs w:val="24"/>
        </w:rPr>
        <w:t>., ¶¶ 231-241 and 315-325. In large measure, Plaintiff points to the fact that his actions solidified acceptance of the offer. An enforceable contract may occur where once party communicates an offer and another party demonstrates acceptance. </w:t>
      </w:r>
      <w:r w:rsidRPr="00F838AC">
        <w:rPr>
          <w:rFonts w:ascii="Times New Roman" w:eastAsia="Times New Roman" w:hAnsi="Times New Roman" w:cs="Times New Roman"/>
          <w:sz w:val="24"/>
          <w:szCs w:val="24"/>
          <w:bdr w:val="none" w:sz="0" w:space="0" w:color="auto" w:frame="1"/>
          <w:shd w:val="clear" w:color="auto" w:fill="96CEFE"/>
        </w:rPr>
        <w:t>Importantly, acceptance may be shown by words or conduct.</w:t>
      </w:r>
      <w:r w:rsidRPr="00F838AC">
        <w:rPr>
          <w:rFonts w:ascii="Times New Roman" w:eastAsia="Times New Roman" w:hAnsi="Times New Roman" w:cs="Times New Roman"/>
          <w:sz w:val="24"/>
          <w:szCs w:val="24"/>
        </w:rPr>
        <w:t> See, e.g., Weichert Co. Realtors v. Ryan, 128 N.J. 427, 435 (1992)("An offeree may manifest assent to the terms of an offer through words, creating an express contract, or by conduct, creating a contract implied-in-fact"); West Caldwell v. Caldwell, 26 N.J. 9, 24</w:t>
      </w:r>
    </w:p>
    <w:p w14:paraId="03820AF9" w14:textId="77777777" w:rsidR="00F838AC" w:rsidRPr="00F838AC" w:rsidRDefault="00F838AC" w:rsidP="00F838AC">
      <w:pPr>
        <w:spacing w:after="100" w:afterAutospacing="1" w:line="240" w:lineRule="auto"/>
        <w:outlineLvl w:val="3"/>
        <w:rPr>
          <w:rFonts w:ascii="Times New Roman" w:eastAsia="Times New Roman" w:hAnsi="Times New Roman" w:cs="Times New Roman"/>
          <w:sz w:val="24"/>
          <w:szCs w:val="24"/>
        </w:rPr>
      </w:pPr>
      <w:r w:rsidRPr="00F838AC">
        <w:rPr>
          <w:rFonts w:ascii="Times New Roman" w:eastAsia="Times New Roman" w:hAnsi="Symbol" w:cs="Times New Roman"/>
          <w:b/>
          <w:bCs/>
          <w:sz w:val="24"/>
          <w:szCs w:val="24"/>
        </w:rPr>
        <w:t></w:t>
      </w:r>
      <w:r w:rsidRPr="00F838AC">
        <w:rPr>
          <w:rFonts w:ascii="Times New Roman" w:eastAsia="Times New Roman" w:hAnsi="Times New Roman" w:cs="Times New Roman"/>
          <w:b/>
          <w:bCs/>
          <w:sz w:val="24"/>
          <w:szCs w:val="24"/>
        </w:rPr>
        <w:t xml:space="preserve">  </w:t>
      </w:r>
      <w:hyperlink r:id="rId61" w:anchor="bq38" w:history="1">
        <w:r w:rsidRPr="00F838AC">
          <w:rPr>
            <w:rFonts w:ascii="Times New Roman" w:eastAsia="Times New Roman" w:hAnsi="Times New Roman" w:cs="Times New Roman"/>
            <w:color w:val="005AAA"/>
            <w:sz w:val="24"/>
            <w:szCs w:val="24"/>
            <w:u w:val="single"/>
          </w:rPr>
          <w:t>Allied Steel and Conveyors, Inc. v. Ford Motor</w:t>
        </w:r>
      </w:hyperlink>
    </w:p>
    <w:p w14:paraId="2EEBB3F2" w14:textId="77777777" w:rsidR="00F838AC" w:rsidRPr="00F838AC" w:rsidRDefault="00F838AC" w:rsidP="00F838AC">
      <w:pPr>
        <w:spacing w:after="0"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277 F.2d 907 (6th Cir. 1960)   Cited 41 times</w:t>
      </w:r>
    </w:p>
    <w:p w14:paraId="23631B50" w14:textId="77777777" w:rsidR="00F838AC" w:rsidRPr="00F838AC" w:rsidRDefault="00F838AC" w:rsidP="00F838AC">
      <w:pPr>
        <w:spacing w:after="100" w:afterAutospacing="1"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"The contract consists of the offer and its acceptance. </w:t>
      </w:r>
      <w:r w:rsidRPr="00F838AC">
        <w:rPr>
          <w:rFonts w:ascii="Times New Roman" w:eastAsia="Times New Roman" w:hAnsi="Times New Roman" w:cs="Times New Roman"/>
          <w:sz w:val="24"/>
          <w:szCs w:val="24"/>
          <w:bdr w:val="none" w:sz="0" w:space="0" w:color="auto" w:frame="1"/>
          <w:shd w:val="clear" w:color="auto" w:fill="96CEFE"/>
        </w:rPr>
        <w:t>The acceptance may be shown by any act or conduct clearly evincing an intention to accept the offer made.</w:t>
      </w:r>
      <w:r w:rsidRPr="00F838AC">
        <w:rPr>
          <w:rFonts w:ascii="Times New Roman" w:eastAsia="Times New Roman" w:hAnsi="Times New Roman" w:cs="Times New Roman"/>
          <w:sz w:val="24"/>
          <w:szCs w:val="24"/>
        </w:rPr>
        <w:t> * * * The delivery of the merchandise ordered clearly evinces the intention to accept. In Maine v. Howell, 7 Ga. App. 311, 66 S.E. 804, it is said: `This was the very highest form of acceptance.'"</w:t>
      </w:r>
    </w:p>
    <w:p w14:paraId="2C1BA215" w14:textId="77777777" w:rsidR="00F838AC" w:rsidRPr="00F838AC" w:rsidRDefault="00F838AC" w:rsidP="00F838AC">
      <w:pPr>
        <w:spacing w:after="100" w:afterAutospacing="1" w:line="240" w:lineRule="auto"/>
        <w:outlineLvl w:val="3"/>
        <w:rPr>
          <w:rFonts w:ascii="Times New Roman" w:eastAsia="Times New Roman" w:hAnsi="Times New Roman" w:cs="Times New Roman"/>
          <w:sz w:val="24"/>
          <w:szCs w:val="24"/>
        </w:rPr>
      </w:pPr>
      <w:r w:rsidRPr="00F838AC">
        <w:rPr>
          <w:rFonts w:ascii="Times New Roman" w:eastAsia="Times New Roman" w:hAnsi="Symbol" w:cs="Times New Roman"/>
          <w:b/>
          <w:bCs/>
          <w:sz w:val="24"/>
          <w:szCs w:val="24"/>
        </w:rPr>
        <w:t></w:t>
      </w:r>
      <w:r w:rsidRPr="00F838AC">
        <w:rPr>
          <w:rFonts w:ascii="Times New Roman" w:eastAsia="Times New Roman" w:hAnsi="Times New Roman" w:cs="Times New Roman"/>
          <w:b/>
          <w:bCs/>
          <w:sz w:val="24"/>
          <w:szCs w:val="24"/>
        </w:rPr>
        <w:t xml:space="preserve">  </w:t>
      </w:r>
      <w:hyperlink r:id="rId62" w:anchor="pa28" w:history="1">
        <w:r w:rsidRPr="00F838AC">
          <w:rPr>
            <w:rFonts w:ascii="Times New Roman" w:eastAsia="Times New Roman" w:hAnsi="Times New Roman" w:cs="Times New Roman"/>
            <w:color w:val="005AAA"/>
            <w:sz w:val="24"/>
            <w:szCs w:val="24"/>
            <w:u w:val="single"/>
          </w:rPr>
          <w:t>Weldon v. Hodge</w:t>
        </w:r>
      </w:hyperlink>
    </w:p>
    <w:p w14:paraId="3B25C730" w14:textId="77777777" w:rsidR="00F838AC" w:rsidRPr="00F838AC" w:rsidRDefault="00F838AC" w:rsidP="00F838AC">
      <w:pPr>
        <w:spacing w:after="0"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CIVIL ACTION NO. 3:16-7887 (S.D.W. Va. Sep. 27, 2017)</w:t>
      </w:r>
    </w:p>
    <w:p w14:paraId="335741D2" w14:textId="77777777" w:rsidR="00F838AC" w:rsidRPr="00F838AC" w:rsidRDefault="00F838AC" w:rsidP="00F838AC">
      <w:pPr>
        <w:spacing w:after="100" w:afterAutospacing="1"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in accordance with one of the terms of the settlement reflects that she appreciated that an agreement existed and that the parties had made mutual promises. Applying general principals of contract law strengthens the showing that Plaintiff agreed to the settlement terms. </w:t>
      </w:r>
      <w:r w:rsidRPr="00F838AC">
        <w:rPr>
          <w:rFonts w:ascii="Times New Roman" w:eastAsia="Times New Roman" w:hAnsi="Times New Roman" w:cs="Times New Roman"/>
          <w:sz w:val="24"/>
          <w:szCs w:val="24"/>
          <w:bdr w:val="none" w:sz="0" w:space="0" w:color="auto" w:frame="1"/>
          <w:shd w:val="clear" w:color="auto" w:fill="96CEFE"/>
        </w:rPr>
        <w:t>Acceptance of an offer can be shown by word, act, or conduct.</w:t>
      </w:r>
      <w:r w:rsidRPr="00F838AC">
        <w:rPr>
          <w:rFonts w:ascii="Times New Roman" w:eastAsia="Times New Roman" w:hAnsi="Times New Roman" w:cs="Times New Roman"/>
          <w:sz w:val="24"/>
          <w:szCs w:val="24"/>
        </w:rPr>
        <w:t> See New v. GameStop, Inc., 753 S.E.2d 62, 70-71 (W. Va. 2013). Plaintiff's acknowledgment that the WVDOC had an obligation to expunge an infraction demonstrates conducts consistent with the acceptance of the settlement agreement. See Bailey v. Sewell Coal Co., 437</w:t>
      </w:r>
    </w:p>
    <w:p w14:paraId="3584F6C6" w14:textId="77777777" w:rsidR="00F838AC" w:rsidRPr="00F838AC" w:rsidRDefault="00F838AC" w:rsidP="00F838AC">
      <w:pPr>
        <w:spacing w:after="100" w:afterAutospacing="1" w:line="240" w:lineRule="auto"/>
        <w:outlineLvl w:val="3"/>
        <w:rPr>
          <w:rFonts w:ascii="Times New Roman" w:eastAsia="Times New Roman" w:hAnsi="Times New Roman" w:cs="Times New Roman"/>
          <w:sz w:val="24"/>
          <w:szCs w:val="24"/>
        </w:rPr>
      </w:pPr>
      <w:r w:rsidRPr="00F838AC">
        <w:rPr>
          <w:rFonts w:ascii="Times New Roman" w:eastAsia="Times New Roman" w:hAnsi="Symbol" w:cs="Times New Roman"/>
          <w:b/>
          <w:bCs/>
          <w:sz w:val="24"/>
          <w:szCs w:val="24"/>
        </w:rPr>
        <w:t></w:t>
      </w:r>
      <w:r w:rsidRPr="00F838AC">
        <w:rPr>
          <w:rFonts w:ascii="Times New Roman" w:eastAsia="Times New Roman" w:hAnsi="Times New Roman" w:cs="Times New Roman"/>
          <w:b/>
          <w:bCs/>
          <w:sz w:val="24"/>
          <w:szCs w:val="24"/>
        </w:rPr>
        <w:t xml:space="preserve">  </w:t>
      </w:r>
      <w:hyperlink r:id="rId63" w:anchor="pa71" w:history="1">
        <w:proofErr w:type="spellStart"/>
        <w:r w:rsidRPr="00F838AC">
          <w:rPr>
            <w:rFonts w:ascii="Times New Roman" w:eastAsia="Times New Roman" w:hAnsi="Times New Roman" w:cs="Times New Roman"/>
            <w:color w:val="005AAA"/>
            <w:sz w:val="24"/>
            <w:szCs w:val="24"/>
            <w:u w:val="single"/>
          </w:rPr>
          <w:t>Terlizzi</w:t>
        </w:r>
        <w:proofErr w:type="spellEnd"/>
        <w:r w:rsidRPr="00F838AC">
          <w:rPr>
            <w:rFonts w:ascii="Times New Roman" w:eastAsia="Times New Roman" w:hAnsi="Times New Roman" w:cs="Times New Roman"/>
            <w:color w:val="005AAA"/>
            <w:sz w:val="24"/>
            <w:szCs w:val="24"/>
            <w:u w:val="single"/>
          </w:rPr>
          <w:t xml:space="preserve"> v. Altitude Mktg., Inc.</w:t>
        </w:r>
      </w:hyperlink>
    </w:p>
    <w:p w14:paraId="48FBC978" w14:textId="77777777" w:rsidR="00F838AC" w:rsidRPr="00F838AC" w:rsidRDefault="00F838AC" w:rsidP="00F838AC">
      <w:pPr>
        <w:spacing w:after="0"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Civil Action No. 16-cv-1712-WJM-STV (D. Colo. May. 14, 2018)   Cited 2 times</w:t>
      </w:r>
    </w:p>
    <w:p w14:paraId="7E6CDBA1" w14:textId="77777777" w:rsidR="00F838AC" w:rsidRPr="00F838AC" w:rsidRDefault="00F838AC" w:rsidP="00F838AC">
      <w:pPr>
        <w:spacing w:after="100" w:afterAutospacing="1"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Colorado Law In Colorado, whether the parties entered into a contract is a fact question. I.M.A., Inc. v. Rocky Mountain Airways, Inc., 713 P.2d 882, 887 (Colo. 1986). "[A] contract is formed when an offer is accepted." Scoular Co. v. Denney, 151 P.3d 615, 617 (Colo. App. 2006). </w:t>
      </w:r>
      <w:r w:rsidRPr="00F838AC">
        <w:rPr>
          <w:rFonts w:ascii="Times New Roman" w:eastAsia="Times New Roman" w:hAnsi="Times New Roman" w:cs="Times New Roman"/>
          <w:sz w:val="24"/>
          <w:szCs w:val="24"/>
          <w:bdr w:val="none" w:sz="0" w:space="0" w:color="auto" w:frame="1"/>
          <w:shd w:val="clear" w:color="auto" w:fill="96CEFE"/>
        </w:rPr>
        <w:t>Acceptance may be shown "by act or conduct."</w:t>
      </w:r>
      <w:r w:rsidRPr="00F838AC">
        <w:rPr>
          <w:rFonts w:ascii="Times New Roman" w:eastAsia="Times New Roman" w:hAnsi="Times New Roman" w:cs="Times New Roman"/>
          <w:sz w:val="24"/>
          <w:szCs w:val="24"/>
        </w:rPr>
        <w:t> Linder v. Midland Oil Ref. Co., 40 P.2d 253, 254 (Colo. 1935); see also Restatement (Second) of Contracts § 19(1) ("The manifestation of assent may be made wholly or partly by written or spoken words or by other acts or by failure to act."), cited with approval in Haberl v</w:t>
      </w:r>
    </w:p>
    <w:p w14:paraId="3132A3EE" w14:textId="77777777" w:rsidR="00F838AC" w:rsidRPr="00F838AC" w:rsidRDefault="00F838AC" w:rsidP="00F838AC">
      <w:pPr>
        <w:spacing w:after="100" w:afterAutospacing="1" w:line="240" w:lineRule="auto"/>
        <w:outlineLvl w:val="3"/>
        <w:rPr>
          <w:rFonts w:ascii="Times New Roman" w:eastAsia="Times New Roman" w:hAnsi="Times New Roman" w:cs="Times New Roman"/>
          <w:sz w:val="24"/>
          <w:szCs w:val="24"/>
        </w:rPr>
      </w:pPr>
      <w:r w:rsidRPr="00F838AC">
        <w:rPr>
          <w:rFonts w:ascii="Times New Roman" w:eastAsia="Times New Roman" w:hAnsi="Symbol" w:cs="Times New Roman"/>
          <w:b/>
          <w:bCs/>
          <w:sz w:val="24"/>
          <w:szCs w:val="24"/>
        </w:rPr>
        <w:t></w:t>
      </w:r>
      <w:r w:rsidRPr="00F838AC">
        <w:rPr>
          <w:rFonts w:ascii="Times New Roman" w:eastAsia="Times New Roman" w:hAnsi="Times New Roman" w:cs="Times New Roman"/>
          <w:b/>
          <w:bCs/>
          <w:sz w:val="24"/>
          <w:szCs w:val="24"/>
        </w:rPr>
        <w:t xml:space="preserve">  </w:t>
      </w:r>
      <w:hyperlink r:id="rId64" w:anchor="pa11" w:history="1">
        <w:proofErr w:type="spellStart"/>
        <w:r w:rsidRPr="00F838AC">
          <w:rPr>
            <w:rFonts w:ascii="Times New Roman" w:eastAsia="Times New Roman" w:hAnsi="Times New Roman" w:cs="Times New Roman"/>
            <w:color w:val="005AAA"/>
            <w:sz w:val="24"/>
            <w:szCs w:val="24"/>
            <w:u w:val="single"/>
          </w:rPr>
          <w:t>Manfre</w:t>
        </w:r>
        <w:proofErr w:type="spellEnd"/>
        <w:r w:rsidRPr="00F838AC">
          <w:rPr>
            <w:rFonts w:ascii="Times New Roman" w:eastAsia="Times New Roman" w:hAnsi="Times New Roman" w:cs="Times New Roman"/>
            <w:color w:val="005AAA"/>
            <w:sz w:val="24"/>
            <w:szCs w:val="24"/>
            <w:u w:val="single"/>
          </w:rPr>
          <w:t xml:space="preserve"> v. Sharp</w:t>
        </w:r>
      </w:hyperlink>
    </w:p>
    <w:p w14:paraId="7EC79F6C" w14:textId="77777777" w:rsidR="00F838AC" w:rsidRPr="00F838AC" w:rsidRDefault="00F838AC" w:rsidP="00F838AC">
      <w:pPr>
        <w:spacing w:after="0"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210 Cal. 479 (Cal. 1930)   Cited 15 times</w:t>
      </w:r>
    </w:p>
    <w:p w14:paraId="4B3BFAC1" w14:textId="77777777" w:rsidR="00F838AC" w:rsidRPr="00F838AC" w:rsidRDefault="00F838AC" w:rsidP="00F838AC">
      <w:pPr>
        <w:spacing w:after="100" w:afterAutospacing="1"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 xml:space="preserve">be interpreted as an offer on the part of Voight to release himself and substitute the plaintiff in his place. This was the conclusion of the trial court. The only remaining question is whether the </w:t>
      </w:r>
      <w:r w:rsidRPr="00F838AC">
        <w:rPr>
          <w:rFonts w:ascii="Times New Roman" w:eastAsia="Times New Roman" w:hAnsi="Times New Roman" w:cs="Times New Roman"/>
          <w:sz w:val="24"/>
          <w:szCs w:val="24"/>
        </w:rPr>
        <w:lastRenderedPageBreak/>
        <w:t>defendant accepted this offer. </w:t>
      </w:r>
      <w:r w:rsidRPr="00F838AC">
        <w:rPr>
          <w:rFonts w:ascii="Times New Roman" w:eastAsia="Times New Roman" w:hAnsi="Times New Roman" w:cs="Times New Roman"/>
          <w:sz w:val="24"/>
          <w:szCs w:val="24"/>
          <w:bdr w:val="none" w:sz="0" w:space="0" w:color="auto" w:frame="1"/>
          <w:shd w:val="clear" w:color="auto" w:fill="96CEFE"/>
        </w:rPr>
        <w:t>[3] This acceptance may be shown to have been made by acts as well as by words. That is, the acceptance may be inferred from conduct.</w:t>
      </w:r>
      <w:r w:rsidRPr="00F838AC">
        <w:rPr>
          <w:rFonts w:ascii="Times New Roman" w:eastAsia="Times New Roman" w:hAnsi="Times New Roman" w:cs="Times New Roman"/>
          <w:sz w:val="24"/>
          <w:szCs w:val="24"/>
        </w:rPr>
        <w:t xml:space="preserve"> In the case of Leary v. United States, 224 U.S. 567 [Ann. Cas. 1913d 1029, 56 </w:t>
      </w:r>
      <w:proofErr w:type="spellStart"/>
      <w:r w:rsidRPr="00F838AC">
        <w:rPr>
          <w:rFonts w:ascii="Times New Roman" w:eastAsia="Times New Roman" w:hAnsi="Times New Roman" w:cs="Times New Roman"/>
          <w:sz w:val="24"/>
          <w:szCs w:val="24"/>
        </w:rPr>
        <w:t>L.Ed</w:t>
      </w:r>
      <w:proofErr w:type="spellEnd"/>
      <w:r w:rsidRPr="00F838AC">
        <w:rPr>
          <w:rFonts w:ascii="Times New Roman" w:eastAsia="Times New Roman" w:hAnsi="Times New Roman" w:cs="Times New Roman"/>
          <w:sz w:val="24"/>
          <w:szCs w:val="24"/>
        </w:rPr>
        <w:t>. 889, 32 Sup. Ct. Rep. 599, see, also, Rose's U.S. Notes], the court found it necessary to determine, before it could grant relief, whether or not an</w:t>
      </w:r>
    </w:p>
    <w:p w14:paraId="570F9627" w14:textId="77777777" w:rsidR="00F838AC" w:rsidRPr="00F838AC" w:rsidRDefault="00F838AC" w:rsidP="00F838AC">
      <w:pPr>
        <w:spacing w:after="100" w:afterAutospacing="1" w:line="240" w:lineRule="auto"/>
        <w:outlineLvl w:val="3"/>
        <w:rPr>
          <w:rFonts w:ascii="Times New Roman" w:eastAsia="Times New Roman" w:hAnsi="Times New Roman" w:cs="Times New Roman"/>
          <w:sz w:val="24"/>
          <w:szCs w:val="24"/>
        </w:rPr>
      </w:pPr>
      <w:r w:rsidRPr="00F838AC">
        <w:rPr>
          <w:rFonts w:ascii="Times New Roman" w:eastAsia="Times New Roman" w:hAnsi="Symbol" w:cs="Times New Roman"/>
          <w:b/>
          <w:bCs/>
          <w:sz w:val="24"/>
          <w:szCs w:val="24"/>
        </w:rPr>
        <w:t></w:t>
      </w:r>
      <w:r w:rsidRPr="00F838AC">
        <w:rPr>
          <w:rFonts w:ascii="Times New Roman" w:eastAsia="Times New Roman" w:hAnsi="Times New Roman" w:cs="Times New Roman"/>
          <w:b/>
          <w:bCs/>
          <w:sz w:val="24"/>
          <w:szCs w:val="24"/>
        </w:rPr>
        <w:t xml:space="preserve">  </w:t>
      </w:r>
      <w:hyperlink r:id="rId65" w:anchor="pa32" w:history="1">
        <w:r w:rsidRPr="00F838AC">
          <w:rPr>
            <w:rFonts w:ascii="Times New Roman" w:eastAsia="Times New Roman" w:hAnsi="Times New Roman" w:cs="Times New Roman"/>
            <w:color w:val="005AAA"/>
            <w:sz w:val="24"/>
            <w:szCs w:val="24"/>
            <w:u w:val="single"/>
          </w:rPr>
          <w:t>Lloyd v. Transunion, LLC</w:t>
        </w:r>
      </w:hyperlink>
    </w:p>
    <w:p w14:paraId="0C00406B" w14:textId="77777777" w:rsidR="00F838AC" w:rsidRPr="00F838AC" w:rsidRDefault="00F838AC" w:rsidP="00F838AC">
      <w:pPr>
        <w:spacing w:after="0"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Case No. 19-00236-CV-W-ODS (W.D. Mo. Feb. 26, 2020)</w:t>
      </w:r>
    </w:p>
    <w:p w14:paraId="00B41215" w14:textId="77777777" w:rsidR="00F838AC" w:rsidRPr="00F838AC" w:rsidRDefault="00F838AC" w:rsidP="00F838AC">
      <w:pPr>
        <w:spacing w:after="100" w:afterAutospacing="1"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in Baier, Plaintiff offers no evidence that Defendant did not intend to be bound by the Agreement. Moreover, a party's signature is not the exclusive method of demonstrating agreement. Id. at 738 (quoting Morrow v. Hallmark Cards, Inc., 273 S.W.3d 15, 22-23 (Mo. Ct. App. 2008)). </w:t>
      </w:r>
      <w:r w:rsidRPr="00F838AC">
        <w:rPr>
          <w:rFonts w:ascii="Times New Roman" w:eastAsia="Times New Roman" w:hAnsi="Times New Roman" w:cs="Times New Roman"/>
          <w:sz w:val="24"/>
          <w:szCs w:val="24"/>
          <w:bdr w:val="none" w:sz="0" w:space="0" w:color="auto" w:frame="1"/>
          <w:shd w:val="clear" w:color="auto" w:fill="96CEFE"/>
        </w:rPr>
        <w:t>Acceptance can also be demonstrated by conduct.</w:t>
      </w:r>
      <w:r w:rsidRPr="00F838AC">
        <w:rPr>
          <w:rFonts w:ascii="Times New Roman" w:eastAsia="Times New Roman" w:hAnsi="Times New Roman" w:cs="Times New Roman"/>
          <w:sz w:val="24"/>
          <w:szCs w:val="24"/>
        </w:rPr>
        <w:t> Id. In this matter, the Agreement is more analogous to Coleman v. Bristol Care, Inc., in which the defendant did not sign the arbitration agreement, yet the court held, "[T]he conduct of the employer unambiguously indicated its intent to be bound by the terms of the</w:t>
      </w:r>
    </w:p>
    <w:p w14:paraId="17264E81" w14:textId="77777777" w:rsidR="00F838AC" w:rsidRPr="00F838AC" w:rsidRDefault="00F838AC" w:rsidP="00F838AC">
      <w:pPr>
        <w:spacing w:after="100" w:afterAutospacing="1" w:line="240" w:lineRule="auto"/>
        <w:outlineLvl w:val="3"/>
        <w:rPr>
          <w:rFonts w:ascii="Times New Roman" w:eastAsia="Times New Roman" w:hAnsi="Times New Roman" w:cs="Times New Roman"/>
          <w:sz w:val="24"/>
          <w:szCs w:val="24"/>
        </w:rPr>
      </w:pPr>
      <w:r w:rsidRPr="00F838AC">
        <w:rPr>
          <w:rFonts w:ascii="Times New Roman" w:eastAsia="Times New Roman" w:hAnsi="Symbol" w:cs="Times New Roman"/>
          <w:b/>
          <w:bCs/>
          <w:sz w:val="24"/>
          <w:szCs w:val="24"/>
        </w:rPr>
        <w:t></w:t>
      </w:r>
      <w:r w:rsidRPr="00F838AC">
        <w:rPr>
          <w:rFonts w:ascii="Times New Roman" w:eastAsia="Times New Roman" w:hAnsi="Times New Roman" w:cs="Times New Roman"/>
          <w:b/>
          <w:bCs/>
          <w:sz w:val="24"/>
          <w:szCs w:val="24"/>
        </w:rPr>
        <w:t xml:space="preserve">  </w:t>
      </w:r>
      <w:hyperlink r:id="rId66" w:anchor="pa20" w:history="1">
        <w:r w:rsidRPr="00F838AC">
          <w:rPr>
            <w:rFonts w:ascii="Times New Roman" w:eastAsia="Times New Roman" w:hAnsi="Times New Roman" w:cs="Times New Roman"/>
            <w:color w:val="005AAA"/>
            <w:sz w:val="24"/>
            <w:szCs w:val="24"/>
            <w:u w:val="single"/>
          </w:rPr>
          <w:t>Coleman v. Bristol Care, Inc.</w:t>
        </w:r>
      </w:hyperlink>
    </w:p>
    <w:p w14:paraId="339E580C" w14:textId="77777777" w:rsidR="00F838AC" w:rsidRPr="00F838AC" w:rsidRDefault="00F838AC" w:rsidP="00F838AC">
      <w:pPr>
        <w:spacing w:after="0"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Case No. 6:18-cv-04069-MDH (W.D. Mo. Jul. 13, 2018)</w:t>
      </w:r>
    </w:p>
    <w:p w14:paraId="5CA497A4" w14:textId="77777777" w:rsidR="00F838AC" w:rsidRPr="00F838AC" w:rsidRDefault="00F838AC" w:rsidP="00F838AC">
      <w:pPr>
        <w:spacing w:after="100" w:afterAutospacing="1"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of acceptance. Id. at 741. Here, we are similarly confronted by the absence of an employer's signature on a contract. However, a party's signature is not the exclusive method of demonstrating agreement. Morrow v. Hallmark Cards, Inc., 273 S.W.3d 15, 22-23 (Mo. App. W.D. 2008). </w:t>
      </w:r>
      <w:r w:rsidRPr="00F838AC">
        <w:rPr>
          <w:rFonts w:ascii="Times New Roman" w:eastAsia="Times New Roman" w:hAnsi="Times New Roman" w:cs="Times New Roman"/>
          <w:sz w:val="24"/>
          <w:szCs w:val="24"/>
          <w:bdr w:val="none" w:sz="0" w:space="0" w:color="auto" w:frame="1"/>
          <w:shd w:val="clear" w:color="auto" w:fill="96CEFE"/>
        </w:rPr>
        <w:t>Acceptance can also be demonstrated by conduct.</w:t>
      </w:r>
      <w:r w:rsidRPr="00F838AC">
        <w:rPr>
          <w:rFonts w:ascii="Times New Roman" w:eastAsia="Times New Roman" w:hAnsi="Times New Roman" w:cs="Times New Roman"/>
          <w:sz w:val="24"/>
          <w:szCs w:val="24"/>
        </w:rPr>
        <w:t> Heritage Roofing, LLC v. Fisher, 164 S.W.3d 128, 134 (</w:t>
      </w:r>
      <w:proofErr w:type="spellStart"/>
      <w:r w:rsidRPr="00F838AC">
        <w:rPr>
          <w:rFonts w:ascii="Times New Roman" w:eastAsia="Times New Roman" w:hAnsi="Times New Roman" w:cs="Times New Roman"/>
          <w:sz w:val="24"/>
          <w:szCs w:val="24"/>
        </w:rPr>
        <w:t>Mo.App.E.D</w:t>
      </w:r>
      <w:proofErr w:type="spellEnd"/>
      <w:r w:rsidRPr="00F838AC">
        <w:rPr>
          <w:rFonts w:ascii="Times New Roman" w:eastAsia="Times New Roman" w:hAnsi="Times New Roman" w:cs="Times New Roman"/>
          <w:sz w:val="24"/>
          <w:szCs w:val="24"/>
        </w:rPr>
        <w:t>. 2005) (internal citations omitted). In this situation, unlike in Baier, the conduct of the employer unambiguously indicated its intent to be bound by the terms of the contract. Crucially, in this case, there</w:t>
      </w:r>
    </w:p>
    <w:p w14:paraId="315A5784" w14:textId="77777777" w:rsidR="00F838AC" w:rsidRPr="00F838AC" w:rsidRDefault="00F838AC" w:rsidP="00F838AC">
      <w:pPr>
        <w:spacing w:after="100" w:afterAutospacing="1" w:line="240" w:lineRule="auto"/>
        <w:outlineLvl w:val="3"/>
        <w:rPr>
          <w:rFonts w:ascii="Times New Roman" w:eastAsia="Times New Roman" w:hAnsi="Times New Roman" w:cs="Times New Roman"/>
          <w:sz w:val="24"/>
          <w:szCs w:val="24"/>
        </w:rPr>
      </w:pPr>
      <w:r w:rsidRPr="00F838AC">
        <w:rPr>
          <w:rFonts w:ascii="Times New Roman" w:eastAsia="Times New Roman" w:hAnsi="Symbol" w:cs="Times New Roman"/>
          <w:b/>
          <w:bCs/>
          <w:sz w:val="24"/>
          <w:szCs w:val="24"/>
        </w:rPr>
        <w:t></w:t>
      </w:r>
      <w:r w:rsidRPr="00F838AC">
        <w:rPr>
          <w:rFonts w:ascii="Times New Roman" w:eastAsia="Times New Roman" w:hAnsi="Times New Roman" w:cs="Times New Roman"/>
          <w:b/>
          <w:bCs/>
          <w:sz w:val="24"/>
          <w:szCs w:val="24"/>
        </w:rPr>
        <w:t xml:space="preserve">  </w:t>
      </w:r>
      <w:hyperlink r:id="rId67" w:anchor="pa50" w:history="1">
        <w:r w:rsidRPr="00F838AC">
          <w:rPr>
            <w:rFonts w:ascii="Times New Roman" w:eastAsia="Times New Roman" w:hAnsi="Times New Roman" w:cs="Times New Roman"/>
            <w:color w:val="005AAA"/>
            <w:sz w:val="24"/>
            <w:szCs w:val="24"/>
            <w:u w:val="single"/>
          </w:rPr>
          <w:t>Hickerson v. Pool Corp.</w:t>
        </w:r>
      </w:hyperlink>
    </w:p>
    <w:p w14:paraId="71DC3885" w14:textId="77777777" w:rsidR="00F838AC" w:rsidRPr="00F838AC" w:rsidRDefault="00F838AC" w:rsidP="00F838AC">
      <w:pPr>
        <w:spacing w:after="0"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Civil Action No. 19-cv-02229-CMA-STV (D. Colo. Aug. 25, 2020)   Cited 1 times</w:t>
      </w:r>
    </w:p>
    <w:p w14:paraId="287130CB" w14:textId="77777777" w:rsidR="00F838AC" w:rsidRPr="00F838AC" w:rsidRDefault="00F838AC" w:rsidP="00F838AC">
      <w:pPr>
        <w:spacing w:after="100" w:afterAutospacing="1"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 xml:space="preserve">the standard elements of offer, acceptance, and consideration for the formation of a valid contract." Hill v. Alstom Power, Inc., No. 3:13-CV-00496-JAG, 2013 WL 6408416, at *2 (E.D. Va. Dec. 6, 2013); </w:t>
      </w:r>
      <w:proofErr w:type="spellStart"/>
      <w:r w:rsidRPr="00F838AC">
        <w:rPr>
          <w:rFonts w:ascii="Times New Roman" w:eastAsia="Times New Roman" w:hAnsi="Times New Roman" w:cs="Times New Roman"/>
          <w:sz w:val="24"/>
          <w:szCs w:val="24"/>
        </w:rPr>
        <w:t>Montagna</w:t>
      </w:r>
      <w:proofErr w:type="spellEnd"/>
      <w:r w:rsidRPr="00F838AC">
        <w:rPr>
          <w:rFonts w:ascii="Times New Roman" w:eastAsia="Times New Roman" w:hAnsi="Times New Roman" w:cs="Times New Roman"/>
          <w:sz w:val="24"/>
          <w:szCs w:val="24"/>
        </w:rPr>
        <w:t xml:space="preserve"> v. Holiday Inns, Inc., 269 S.E.2d 838, 844 (Va. 1980) (same). </w:t>
      </w:r>
      <w:r w:rsidRPr="00F838AC">
        <w:rPr>
          <w:rFonts w:ascii="Times New Roman" w:eastAsia="Times New Roman" w:hAnsi="Times New Roman" w:cs="Times New Roman"/>
          <w:sz w:val="24"/>
          <w:szCs w:val="24"/>
          <w:bdr w:val="none" w:sz="0" w:space="0" w:color="auto" w:frame="1"/>
          <w:shd w:val="clear" w:color="auto" w:fill="96CEFE"/>
        </w:rPr>
        <w:t>Acceptance "may be inferred from the acts and conduct of the parties."</w:t>
      </w:r>
      <w:r w:rsidRPr="00F838AC">
        <w:rPr>
          <w:rFonts w:ascii="Times New Roman" w:eastAsia="Times New Roman" w:hAnsi="Times New Roman" w:cs="Times New Roman"/>
          <w:sz w:val="24"/>
          <w:szCs w:val="24"/>
        </w:rPr>
        <w:t xml:space="preserve"> Durham v. </w:t>
      </w:r>
      <w:proofErr w:type="spellStart"/>
      <w:r w:rsidRPr="00F838AC">
        <w:rPr>
          <w:rFonts w:ascii="Times New Roman" w:eastAsia="Times New Roman" w:hAnsi="Times New Roman" w:cs="Times New Roman"/>
          <w:sz w:val="24"/>
          <w:szCs w:val="24"/>
        </w:rPr>
        <w:t>Nat'l</w:t>
      </w:r>
      <w:proofErr w:type="spellEnd"/>
      <w:r w:rsidRPr="00F838AC">
        <w:rPr>
          <w:rFonts w:ascii="Times New Roman" w:eastAsia="Times New Roman" w:hAnsi="Times New Roman" w:cs="Times New Roman"/>
          <w:sz w:val="24"/>
          <w:szCs w:val="24"/>
        </w:rPr>
        <w:t xml:space="preserve"> Pool Equip. Co. of Va., 138 S.E.2d 55, 58 (Va. 1964); In re Frye, 216 B.R. 166, 171 (E.D. Va. 1997) (holding that a party may convey his acceptance of a contract to another party "in a variety of ways so long as the actions or conduct can be</w:t>
      </w:r>
    </w:p>
    <w:p w14:paraId="19699392" w14:textId="77777777" w:rsidR="00F838AC" w:rsidRPr="00F838AC" w:rsidRDefault="00F838AC" w:rsidP="00F838AC">
      <w:pPr>
        <w:spacing w:after="100" w:afterAutospacing="1" w:line="240" w:lineRule="auto"/>
        <w:outlineLvl w:val="3"/>
        <w:rPr>
          <w:rFonts w:ascii="Times New Roman" w:eastAsia="Times New Roman" w:hAnsi="Times New Roman" w:cs="Times New Roman"/>
          <w:sz w:val="24"/>
          <w:szCs w:val="24"/>
        </w:rPr>
      </w:pPr>
      <w:r w:rsidRPr="00F838AC">
        <w:rPr>
          <w:rFonts w:ascii="Times New Roman" w:eastAsia="Times New Roman" w:hAnsi="Symbol" w:cs="Times New Roman"/>
          <w:b/>
          <w:bCs/>
          <w:sz w:val="24"/>
          <w:szCs w:val="24"/>
        </w:rPr>
        <w:t></w:t>
      </w:r>
      <w:r w:rsidRPr="00F838AC">
        <w:rPr>
          <w:rFonts w:ascii="Times New Roman" w:eastAsia="Times New Roman" w:hAnsi="Times New Roman" w:cs="Times New Roman"/>
          <w:b/>
          <w:bCs/>
          <w:sz w:val="24"/>
          <w:szCs w:val="24"/>
        </w:rPr>
        <w:t xml:space="preserve">  </w:t>
      </w:r>
      <w:hyperlink r:id="rId68" w:anchor="pa35" w:history="1">
        <w:proofErr w:type="spellStart"/>
        <w:r w:rsidRPr="00F838AC">
          <w:rPr>
            <w:rFonts w:ascii="Times New Roman" w:eastAsia="Times New Roman" w:hAnsi="Times New Roman" w:cs="Times New Roman"/>
            <w:color w:val="005AAA"/>
            <w:sz w:val="24"/>
            <w:szCs w:val="24"/>
            <w:u w:val="single"/>
          </w:rPr>
          <w:t>Bottum</w:t>
        </w:r>
        <w:proofErr w:type="spellEnd"/>
        <w:r w:rsidRPr="00F838AC">
          <w:rPr>
            <w:rFonts w:ascii="Times New Roman" w:eastAsia="Times New Roman" w:hAnsi="Times New Roman" w:cs="Times New Roman"/>
            <w:color w:val="005AAA"/>
            <w:sz w:val="24"/>
            <w:szCs w:val="24"/>
            <w:u w:val="single"/>
          </w:rPr>
          <w:t xml:space="preserve"> v. </w:t>
        </w:r>
        <w:proofErr w:type="spellStart"/>
        <w:r w:rsidRPr="00F838AC">
          <w:rPr>
            <w:rFonts w:ascii="Times New Roman" w:eastAsia="Times New Roman" w:hAnsi="Times New Roman" w:cs="Times New Roman"/>
            <w:color w:val="005AAA"/>
            <w:sz w:val="24"/>
            <w:szCs w:val="24"/>
            <w:u w:val="single"/>
          </w:rPr>
          <w:t>Jundt</w:t>
        </w:r>
        <w:proofErr w:type="spellEnd"/>
      </w:hyperlink>
    </w:p>
    <w:p w14:paraId="024F07E2" w14:textId="77777777" w:rsidR="00F838AC" w:rsidRPr="00F838AC" w:rsidRDefault="00F838AC" w:rsidP="00F838AC">
      <w:pPr>
        <w:spacing w:after="0"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No. A09-797 (Minn. Ct. App. Dec. 29, 2009)   Cited 1 times</w:t>
      </w:r>
    </w:p>
    <w:p w14:paraId="2CEE134A" w14:textId="77777777" w:rsidR="00F838AC" w:rsidRPr="00F838AC" w:rsidRDefault="00F838AC" w:rsidP="00F838AC">
      <w:pPr>
        <w:spacing w:after="100" w:afterAutospacing="1"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 xml:space="preserve">a new house with the anticipated bonus payment. JAI argues that there is no evidence that </w:t>
      </w:r>
      <w:proofErr w:type="spellStart"/>
      <w:r w:rsidRPr="00F838AC">
        <w:rPr>
          <w:rFonts w:ascii="Times New Roman" w:eastAsia="Times New Roman" w:hAnsi="Times New Roman" w:cs="Times New Roman"/>
          <w:sz w:val="24"/>
          <w:szCs w:val="24"/>
        </w:rPr>
        <w:t>Bottum</w:t>
      </w:r>
      <w:proofErr w:type="spellEnd"/>
      <w:r w:rsidRPr="00F838AC">
        <w:rPr>
          <w:rFonts w:ascii="Times New Roman" w:eastAsia="Times New Roman" w:hAnsi="Times New Roman" w:cs="Times New Roman"/>
          <w:sz w:val="24"/>
          <w:szCs w:val="24"/>
        </w:rPr>
        <w:t xml:space="preserve"> accepted an offer to delay payment. JAI supports this assertion with the fact that </w:t>
      </w:r>
      <w:proofErr w:type="spellStart"/>
      <w:r w:rsidRPr="00F838AC">
        <w:rPr>
          <w:rFonts w:ascii="Times New Roman" w:eastAsia="Times New Roman" w:hAnsi="Times New Roman" w:cs="Times New Roman"/>
          <w:sz w:val="24"/>
          <w:szCs w:val="24"/>
        </w:rPr>
        <w:t>Bottum</w:t>
      </w:r>
      <w:proofErr w:type="spellEnd"/>
      <w:r w:rsidRPr="00F838AC">
        <w:rPr>
          <w:rFonts w:ascii="Times New Roman" w:eastAsia="Times New Roman" w:hAnsi="Times New Roman" w:cs="Times New Roman"/>
          <w:sz w:val="24"/>
          <w:szCs w:val="24"/>
        </w:rPr>
        <w:t xml:space="preserve"> never testified that he agreed to wait until the issuance of the divorce decree. </w:t>
      </w:r>
      <w:r w:rsidRPr="00F838AC">
        <w:rPr>
          <w:rFonts w:ascii="Times New Roman" w:eastAsia="Times New Roman" w:hAnsi="Times New Roman" w:cs="Times New Roman"/>
          <w:sz w:val="24"/>
          <w:szCs w:val="24"/>
          <w:bdr w:val="none" w:sz="0" w:space="0" w:color="auto" w:frame="1"/>
          <w:shd w:val="clear" w:color="auto" w:fill="96CEFE"/>
        </w:rPr>
        <w:t>But as noted above, acceptance can be inferred from conduct.</w:t>
      </w:r>
      <w:r w:rsidRPr="00F838AC">
        <w:rPr>
          <w:rFonts w:ascii="Times New Roman" w:eastAsia="Times New Roman" w:hAnsi="Times New Roman" w:cs="Times New Roman"/>
          <w:sz w:val="24"/>
          <w:szCs w:val="24"/>
        </w:rPr>
        <w:t xml:space="preserve"> And </w:t>
      </w:r>
      <w:proofErr w:type="spellStart"/>
      <w:r w:rsidRPr="00F838AC">
        <w:rPr>
          <w:rFonts w:ascii="Times New Roman" w:eastAsia="Times New Roman" w:hAnsi="Times New Roman" w:cs="Times New Roman"/>
          <w:sz w:val="24"/>
          <w:szCs w:val="24"/>
        </w:rPr>
        <w:t>Bottum's</w:t>
      </w:r>
      <w:proofErr w:type="spellEnd"/>
      <w:r w:rsidRPr="00F838AC">
        <w:rPr>
          <w:rFonts w:ascii="Times New Roman" w:eastAsia="Times New Roman" w:hAnsi="Times New Roman" w:cs="Times New Roman"/>
          <w:sz w:val="24"/>
          <w:szCs w:val="24"/>
        </w:rPr>
        <w:t xml:space="preserve"> conduct — not filing a lawsuit and </w:t>
      </w:r>
      <w:r w:rsidRPr="00F838AC">
        <w:rPr>
          <w:rFonts w:ascii="Times New Roman" w:eastAsia="Times New Roman" w:hAnsi="Times New Roman" w:cs="Times New Roman"/>
          <w:sz w:val="24"/>
          <w:szCs w:val="24"/>
        </w:rPr>
        <w:lastRenderedPageBreak/>
        <w:t>taking steps to begin construction of a new home — demonstrated acceptance. See id. ("[A] party's intention . . . to accept an offer made to him, may be inferred from his words and conduct."). JAI also contends that</w:t>
      </w:r>
    </w:p>
    <w:p w14:paraId="4466BB7A" w14:textId="77777777" w:rsidR="00F838AC" w:rsidRPr="00F838AC" w:rsidRDefault="00F838AC" w:rsidP="00F838AC">
      <w:pPr>
        <w:spacing w:after="100" w:afterAutospacing="1" w:line="240" w:lineRule="auto"/>
        <w:outlineLvl w:val="3"/>
        <w:rPr>
          <w:rFonts w:ascii="Times New Roman" w:eastAsia="Times New Roman" w:hAnsi="Times New Roman" w:cs="Times New Roman"/>
          <w:sz w:val="24"/>
          <w:szCs w:val="24"/>
        </w:rPr>
      </w:pPr>
      <w:r w:rsidRPr="00F838AC">
        <w:rPr>
          <w:rFonts w:ascii="Times New Roman" w:eastAsia="Times New Roman" w:hAnsi="Symbol" w:cs="Times New Roman"/>
          <w:b/>
          <w:bCs/>
          <w:sz w:val="24"/>
          <w:szCs w:val="24"/>
        </w:rPr>
        <w:t></w:t>
      </w:r>
      <w:r w:rsidRPr="00F838AC">
        <w:rPr>
          <w:rFonts w:ascii="Times New Roman" w:eastAsia="Times New Roman" w:hAnsi="Times New Roman" w:cs="Times New Roman"/>
          <w:b/>
          <w:bCs/>
          <w:sz w:val="24"/>
          <w:szCs w:val="24"/>
        </w:rPr>
        <w:t xml:space="preserve">  </w:t>
      </w:r>
      <w:hyperlink r:id="rId69" w:anchor="bq23" w:history="1">
        <w:r w:rsidRPr="00F838AC">
          <w:rPr>
            <w:rFonts w:ascii="Times New Roman" w:eastAsia="Times New Roman" w:hAnsi="Times New Roman" w:cs="Times New Roman"/>
            <w:color w:val="005AAA"/>
            <w:sz w:val="24"/>
            <w:szCs w:val="24"/>
            <w:u w:val="single"/>
          </w:rPr>
          <w:t>L&amp;T Fashion, Inc. v. Best Items Int'l, Inc.</w:t>
        </w:r>
      </w:hyperlink>
    </w:p>
    <w:p w14:paraId="34330DA4" w14:textId="77777777" w:rsidR="00F838AC" w:rsidRPr="00F838AC" w:rsidRDefault="00F838AC" w:rsidP="00F838AC">
      <w:pPr>
        <w:spacing w:after="0"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Civil Action No. 15-cv-4039 (PGS) (D.N.J. Feb. 15, 2019)</w:t>
      </w:r>
    </w:p>
    <w:p w14:paraId="259F09A6" w14:textId="77777777" w:rsidR="00F838AC" w:rsidRPr="00F838AC" w:rsidRDefault="00F838AC" w:rsidP="00F838AC">
      <w:pPr>
        <w:spacing w:after="100" w:afterAutospacing="1"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An acceptance occurs when a party shows intent to agree to an offer. </w:t>
      </w:r>
      <w:r w:rsidRPr="00F838AC">
        <w:rPr>
          <w:rFonts w:ascii="Times New Roman" w:eastAsia="Times New Roman" w:hAnsi="Times New Roman" w:cs="Times New Roman"/>
          <w:sz w:val="24"/>
          <w:szCs w:val="24"/>
          <w:bdr w:val="none" w:sz="0" w:space="0" w:color="auto" w:frame="1"/>
          <w:shd w:val="clear" w:color="auto" w:fill="96CEFE"/>
        </w:rPr>
        <w:t>The acceptance may be made by words or conduct.</w:t>
      </w:r>
      <w:r w:rsidRPr="00F838AC">
        <w:rPr>
          <w:rFonts w:ascii="Times New Roman" w:eastAsia="Times New Roman" w:hAnsi="Times New Roman" w:cs="Times New Roman"/>
          <w:sz w:val="24"/>
          <w:szCs w:val="24"/>
        </w:rPr>
        <w:t> It must be made before the offer is withdrawn or lapses, and it must match the terms of the offer exactly. A proposal to accept an offer on any different terms is not an acceptance of the original offer. If any new or different terms are proposed in response to the offer,</w:t>
      </w:r>
    </w:p>
    <w:p w14:paraId="6141DA34" w14:textId="77777777" w:rsidR="00F838AC" w:rsidRPr="00F838AC" w:rsidRDefault="00F838AC" w:rsidP="00F838AC">
      <w:pPr>
        <w:spacing w:after="100" w:afterAutospacing="1" w:line="240" w:lineRule="auto"/>
        <w:outlineLvl w:val="3"/>
        <w:rPr>
          <w:rFonts w:ascii="Times New Roman" w:eastAsia="Times New Roman" w:hAnsi="Times New Roman" w:cs="Times New Roman"/>
          <w:sz w:val="24"/>
          <w:szCs w:val="24"/>
        </w:rPr>
      </w:pPr>
      <w:r w:rsidRPr="00F838AC">
        <w:rPr>
          <w:rFonts w:ascii="Times New Roman" w:eastAsia="Times New Roman" w:hAnsi="Symbol" w:cs="Times New Roman"/>
          <w:b/>
          <w:bCs/>
          <w:sz w:val="24"/>
          <w:szCs w:val="24"/>
        </w:rPr>
        <w:t></w:t>
      </w:r>
      <w:r w:rsidRPr="00F838AC">
        <w:rPr>
          <w:rFonts w:ascii="Times New Roman" w:eastAsia="Times New Roman" w:hAnsi="Times New Roman" w:cs="Times New Roman"/>
          <w:b/>
          <w:bCs/>
          <w:sz w:val="24"/>
          <w:szCs w:val="24"/>
        </w:rPr>
        <w:t xml:space="preserve">  </w:t>
      </w:r>
      <w:hyperlink r:id="rId70" w:anchor="bq56" w:history="1">
        <w:r w:rsidRPr="00F838AC">
          <w:rPr>
            <w:rFonts w:ascii="Times New Roman" w:eastAsia="Times New Roman" w:hAnsi="Times New Roman" w:cs="Times New Roman"/>
            <w:color w:val="005AAA"/>
            <w:sz w:val="24"/>
            <w:szCs w:val="24"/>
            <w:u w:val="single"/>
          </w:rPr>
          <w:t>Gordon v. Dailey</w:t>
        </w:r>
      </w:hyperlink>
    </w:p>
    <w:p w14:paraId="365CDFDF" w14:textId="77777777" w:rsidR="00F838AC" w:rsidRPr="00F838AC" w:rsidRDefault="00F838AC" w:rsidP="00F838AC">
      <w:pPr>
        <w:spacing w:after="0"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Civil Action No. 14-7495 (D.N.J. Mar. 27, 2018)</w:t>
      </w:r>
    </w:p>
    <w:p w14:paraId="240545D4" w14:textId="77777777" w:rsidR="00F838AC" w:rsidRPr="00F838AC" w:rsidRDefault="00F838AC" w:rsidP="00F838AC">
      <w:pPr>
        <w:spacing w:after="100" w:afterAutospacing="1"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An acceptance occurs when a party shows intent to agree to an offer. </w:t>
      </w:r>
      <w:r w:rsidRPr="00F838AC">
        <w:rPr>
          <w:rFonts w:ascii="Times New Roman" w:eastAsia="Times New Roman" w:hAnsi="Times New Roman" w:cs="Times New Roman"/>
          <w:sz w:val="24"/>
          <w:szCs w:val="24"/>
          <w:bdr w:val="none" w:sz="0" w:space="0" w:color="auto" w:frame="1"/>
          <w:shd w:val="clear" w:color="auto" w:fill="96CEFE"/>
        </w:rPr>
        <w:t>The acceptance may be made by words or conduct.</w:t>
      </w:r>
      <w:r w:rsidRPr="00F838AC">
        <w:rPr>
          <w:rFonts w:ascii="Times New Roman" w:eastAsia="Times New Roman" w:hAnsi="Times New Roman" w:cs="Times New Roman"/>
          <w:sz w:val="24"/>
          <w:szCs w:val="24"/>
        </w:rPr>
        <w:t> It must be made before the offer is withdrawn or lapses, and it must match the terms of the offer exactly. A proposal to accept an offer on any different terms is not an acceptance of the original offer. If any new or different terms are proposed in response to the offer,</w:t>
      </w:r>
    </w:p>
    <w:p w14:paraId="7954AB5B" w14:textId="77777777" w:rsidR="00F838AC" w:rsidRPr="00F838AC" w:rsidRDefault="00F838AC" w:rsidP="00F838AC">
      <w:pPr>
        <w:spacing w:after="100" w:afterAutospacing="1" w:line="240" w:lineRule="auto"/>
        <w:outlineLvl w:val="3"/>
        <w:rPr>
          <w:rFonts w:ascii="Times New Roman" w:eastAsia="Times New Roman" w:hAnsi="Times New Roman" w:cs="Times New Roman"/>
          <w:sz w:val="24"/>
          <w:szCs w:val="24"/>
        </w:rPr>
      </w:pPr>
      <w:r w:rsidRPr="00F838AC">
        <w:rPr>
          <w:rFonts w:ascii="Times New Roman" w:eastAsia="Times New Roman" w:hAnsi="Symbol" w:cs="Times New Roman"/>
          <w:b/>
          <w:bCs/>
          <w:sz w:val="24"/>
          <w:szCs w:val="24"/>
        </w:rPr>
        <w:t></w:t>
      </w:r>
      <w:r w:rsidRPr="00F838AC">
        <w:rPr>
          <w:rFonts w:ascii="Times New Roman" w:eastAsia="Times New Roman" w:hAnsi="Times New Roman" w:cs="Times New Roman"/>
          <w:b/>
          <w:bCs/>
          <w:sz w:val="24"/>
          <w:szCs w:val="24"/>
        </w:rPr>
        <w:t xml:space="preserve">  </w:t>
      </w:r>
      <w:hyperlink r:id="rId71" w:anchor="bq50" w:history="1">
        <w:r w:rsidRPr="00F838AC">
          <w:rPr>
            <w:rFonts w:ascii="Times New Roman" w:eastAsia="Times New Roman" w:hAnsi="Times New Roman" w:cs="Times New Roman"/>
            <w:color w:val="005AAA"/>
            <w:sz w:val="24"/>
            <w:szCs w:val="24"/>
            <w:u w:val="single"/>
          </w:rPr>
          <w:t>Senior Settlements, LLC v. Growth Trust Fund</w:t>
        </w:r>
      </w:hyperlink>
    </w:p>
    <w:p w14:paraId="403EBDFE" w14:textId="77777777" w:rsidR="00F838AC" w:rsidRPr="00F838AC" w:rsidRDefault="00F838AC" w:rsidP="00F838AC">
      <w:pPr>
        <w:spacing w:after="0"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Civil No. 05-777 (JBS) (D.N.J. Feb. 27, 2008)   Cited 3 times</w:t>
      </w:r>
    </w:p>
    <w:p w14:paraId="420B7D89" w14:textId="77777777" w:rsidR="00F838AC" w:rsidRPr="00F838AC" w:rsidRDefault="00F838AC" w:rsidP="00F838AC">
      <w:pPr>
        <w:spacing w:after="100" w:afterAutospacing="1"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An acceptance occurs when a party shows intent to agree to an offer. </w:t>
      </w:r>
      <w:r w:rsidRPr="00F838AC">
        <w:rPr>
          <w:rFonts w:ascii="Times New Roman" w:eastAsia="Times New Roman" w:hAnsi="Times New Roman" w:cs="Times New Roman"/>
          <w:sz w:val="24"/>
          <w:szCs w:val="24"/>
          <w:bdr w:val="none" w:sz="0" w:space="0" w:color="auto" w:frame="1"/>
          <w:shd w:val="clear" w:color="auto" w:fill="96CEFE"/>
        </w:rPr>
        <w:t>The acceptance may be made by words or conduct.</w:t>
      </w:r>
      <w:r w:rsidRPr="00F838AC">
        <w:rPr>
          <w:rFonts w:ascii="Times New Roman" w:eastAsia="Times New Roman" w:hAnsi="Times New Roman" w:cs="Times New Roman"/>
          <w:sz w:val="24"/>
          <w:szCs w:val="24"/>
        </w:rPr>
        <w:t> It must be made before the offer is withdrawn or lapses, and it must match the terms of the offer exactly. A proposal to accept an offer on any different terms is not an acceptance of the original offer. If any new or different terms are proposed in response to the offer,</w:t>
      </w:r>
    </w:p>
    <w:p w14:paraId="4DDBB674" w14:textId="77777777" w:rsidR="00F838AC" w:rsidRPr="00F838AC" w:rsidRDefault="00F838AC" w:rsidP="00F838AC">
      <w:pPr>
        <w:spacing w:after="100" w:afterAutospacing="1" w:line="240" w:lineRule="auto"/>
        <w:outlineLvl w:val="3"/>
        <w:rPr>
          <w:rFonts w:ascii="Times New Roman" w:eastAsia="Times New Roman" w:hAnsi="Times New Roman" w:cs="Times New Roman"/>
          <w:sz w:val="24"/>
          <w:szCs w:val="24"/>
        </w:rPr>
      </w:pPr>
      <w:r w:rsidRPr="00F838AC">
        <w:rPr>
          <w:rFonts w:ascii="Times New Roman" w:eastAsia="Times New Roman" w:hAnsi="Symbol" w:cs="Times New Roman"/>
          <w:b/>
          <w:bCs/>
          <w:sz w:val="24"/>
          <w:szCs w:val="24"/>
        </w:rPr>
        <w:t></w:t>
      </w:r>
      <w:r w:rsidRPr="00F838AC">
        <w:rPr>
          <w:rFonts w:ascii="Times New Roman" w:eastAsia="Times New Roman" w:hAnsi="Times New Roman" w:cs="Times New Roman"/>
          <w:b/>
          <w:bCs/>
          <w:sz w:val="24"/>
          <w:szCs w:val="24"/>
        </w:rPr>
        <w:t xml:space="preserve">  </w:t>
      </w:r>
      <w:hyperlink r:id="rId72" w:anchor="bq119" w:history="1">
        <w:r w:rsidRPr="00F838AC">
          <w:rPr>
            <w:rFonts w:ascii="Times New Roman" w:eastAsia="Times New Roman" w:hAnsi="Times New Roman" w:cs="Times New Roman"/>
            <w:color w:val="005AAA"/>
            <w:sz w:val="24"/>
            <w:szCs w:val="24"/>
            <w:u w:val="single"/>
          </w:rPr>
          <w:t>Fire Ass'n. of Phila. v. Allis Chalmers Mfg. Co.</w:t>
        </w:r>
      </w:hyperlink>
    </w:p>
    <w:p w14:paraId="00F35723" w14:textId="77777777" w:rsidR="00F838AC" w:rsidRPr="00F838AC" w:rsidRDefault="00F838AC" w:rsidP="00F838AC">
      <w:pPr>
        <w:spacing w:after="0"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129 F. Supp. 335 (N.D. Iowa 1955)   Cited 28 times</w:t>
      </w:r>
    </w:p>
    <w:p w14:paraId="126288C6" w14:textId="77777777" w:rsidR="00F838AC" w:rsidRPr="00F838AC" w:rsidRDefault="00F838AC" w:rsidP="00F838AC">
      <w:pPr>
        <w:spacing w:after="100" w:afterAutospacing="1"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bdr w:val="none" w:sz="0" w:space="0" w:color="auto" w:frame="1"/>
          <w:shd w:val="clear" w:color="auto" w:fill="96CEFE"/>
        </w:rPr>
        <w:t>"Acceptance of a contract may be proven by facts or circumstances, or by expressed words of acceptance.</w:t>
      </w:r>
      <w:r w:rsidRPr="00F838AC">
        <w:rPr>
          <w:rFonts w:ascii="Times New Roman" w:eastAsia="Times New Roman" w:hAnsi="Times New Roman" w:cs="Times New Roman"/>
          <w:sz w:val="24"/>
          <w:szCs w:val="24"/>
        </w:rPr>
        <w:t> It may be shown by proving acts done, on the faith of the order, such as indicate an acceptance of the terms of the order. This may be shown by the shipment of the goods ordered. There is no evidence in this record that the defendants, after signing and delivering to the plaintiff the order in question, ever rescinded, or attempted to rescind, or cancel the orders. * * *"</w:t>
      </w:r>
    </w:p>
    <w:p w14:paraId="6925CA1A" w14:textId="77777777" w:rsidR="00F838AC" w:rsidRPr="00F838AC" w:rsidRDefault="00F838AC" w:rsidP="00F838AC">
      <w:pPr>
        <w:spacing w:after="100" w:afterAutospacing="1" w:line="240" w:lineRule="auto"/>
        <w:outlineLvl w:val="3"/>
        <w:rPr>
          <w:rFonts w:ascii="Times New Roman" w:eastAsia="Times New Roman" w:hAnsi="Times New Roman" w:cs="Times New Roman"/>
          <w:sz w:val="24"/>
          <w:szCs w:val="24"/>
        </w:rPr>
      </w:pPr>
      <w:r w:rsidRPr="00F838AC">
        <w:rPr>
          <w:rFonts w:ascii="Times New Roman" w:eastAsia="Times New Roman" w:hAnsi="Symbol" w:cs="Times New Roman"/>
          <w:b/>
          <w:bCs/>
          <w:sz w:val="24"/>
          <w:szCs w:val="24"/>
        </w:rPr>
        <w:t></w:t>
      </w:r>
      <w:r w:rsidRPr="00F838AC">
        <w:rPr>
          <w:rFonts w:ascii="Times New Roman" w:eastAsia="Times New Roman" w:hAnsi="Times New Roman" w:cs="Times New Roman"/>
          <w:b/>
          <w:bCs/>
          <w:sz w:val="24"/>
          <w:szCs w:val="24"/>
        </w:rPr>
        <w:t xml:space="preserve">  </w:t>
      </w:r>
      <w:hyperlink r:id="rId73" w:anchor="pa54" w:history="1">
        <w:proofErr w:type="spellStart"/>
        <w:r w:rsidRPr="00F838AC">
          <w:rPr>
            <w:rFonts w:ascii="Times New Roman" w:eastAsia="Times New Roman" w:hAnsi="Times New Roman" w:cs="Times New Roman"/>
            <w:color w:val="005AAA"/>
            <w:sz w:val="24"/>
            <w:szCs w:val="24"/>
            <w:u w:val="single"/>
          </w:rPr>
          <w:t>Rutkoski</w:t>
        </w:r>
        <w:proofErr w:type="spellEnd"/>
        <w:r w:rsidRPr="00F838AC">
          <w:rPr>
            <w:rFonts w:ascii="Times New Roman" w:eastAsia="Times New Roman" w:hAnsi="Times New Roman" w:cs="Times New Roman"/>
            <w:color w:val="005AAA"/>
            <w:sz w:val="24"/>
            <w:szCs w:val="24"/>
            <w:u w:val="single"/>
          </w:rPr>
          <w:t xml:space="preserve"> v. </w:t>
        </w:r>
        <w:proofErr w:type="spellStart"/>
        <w:r w:rsidRPr="00F838AC">
          <w:rPr>
            <w:rFonts w:ascii="Times New Roman" w:eastAsia="Times New Roman" w:hAnsi="Times New Roman" w:cs="Times New Roman"/>
            <w:color w:val="005AAA"/>
            <w:sz w:val="24"/>
            <w:szCs w:val="24"/>
            <w:u w:val="single"/>
          </w:rPr>
          <w:t>Evolv</w:t>
        </w:r>
        <w:proofErr w:type="spellEnd"/>
        <w:r w:rsidRPr="00F838AC">
          <w:rPr>
            <w:rFonts w:ascii="Times New Roman" w:eastAsia="Times New Roman" w:hAnsi="Times New Roman" w:cs="Times New Roman"/>
            <w:color w:val="005AAA"/>
            <w:sz w:val="24"/>
            <w:szCs w:val="24"/>
            <w:u w:val="single"/>
          </w:rPr>
          <w:t xml:space="preserve"> Health, LLC</w:t>
        </w:r>
      </w:hyperlink>
    </w:p>
    <w:p w14:paraId="69C7394C" w14:textId="77777777" w:rsidR="00F838AC" w:rsidRPr="00F838AC" w:rsidRDefault="00F838AC" w:rsidP="00F838AC">
      <w:pPr>
        <w:spacing w:after="0"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No. 05-17-00088-CV (Tex. App. Mar. 4, 2019)   Cited 1 times</w:t>
      </w:r>
    </w:p>
    <w:p w14:paraId="1AEE05B5" w14:textId="77777777" w:rsidR="00F838AC" w:rsidRPr="00F838AC" w:rsidRDefault="00F838AC" w:rsidP="00F838AC">
      <w:pPr>
        <w:spacing w:after="100" w:afterAutospacing="1"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bdr w:val="none" w:sz="0" w:space="0" w:color="auto" w:frame="1"/>
          <w:shd w:val="clear" w:color="auto" w:fill="96CEFE"/>
        </w:rPr>
        <w:t>There is also evidence of acceptance by conduct.</w:t>
      </w:r>
      <w:r w:rsidRPr="00F838AC">
        <w:rPr>
          <w:rFonts w:ascii="Times New Roman" w:eastAsia="Times New Roman" w:hAnsi="Times New Roman" w:cs="Times New Roman"/>
          <w:sz w:val="24"/>
          <w:szCs w:val="24"/>
        </w:rPr>
        <w:t xml:space="preserve"> For example, as to all of Gonzalez's conduct as an employee, </w:t>
      </w:r>
      <w:proofErr w:type="spellStart"/>
      <w:r w:rsidRPr="00F838AC">
        <w:rPr>
          <w:rFonts w:ascii="Times New Roman" w:eastAsia="Times New Roman" w:hAnsi="Times New Roman" w:cs="Times New Roman"/>
          <w:sz w:val="24"/>
          <w:szCs w:val="24"/>
        </w:rPr>
        <w:t>Evolv</w:t>
      </w:r>
      <w:proofErr w:type="spellEnd"/>
      <w:r w:rsidRPr="00F838AC">
        <w:rPr>
          <w:rFonts w:ascii="Times New Roman" w:eastAsia="Times New Roman" w:hAnsi="Times New Roman" w:cs="Times New Roman"/>
          <w:sz w:val="24"/>
          <w:szCs w:val="24"/>
        </w:rPr>
        <w:t xml:space="preserve"> argues the evidence indicates he performed pursuant to the signed contract </w:t>
      </w:r>
      <w:r w:rsidRPr="00F838AC">
        <w:rPr>
          <w:rFonts w:ascii="Times New Roman" w:eastAsia="Times New Roman" w:hAnsi="Times New Roman" w:cs="Times New Roman"/>
          <w:sz w:val="24"/>
          <w:szCs w:val="24"/>
        </w:rPr>
        <w:lastRenderedPageBreak/>
        <w:t xml:space="preserve">in the files of </w:t>
      </w:r>
      <w:proofErr w:type="spellStart"/>
      <w:r w:rsidRPr="00F838AC">
        <w:rPr>
          <w:rFonts w:ascii="Times New Roman" w:eastAsia="Times New Roman" w:hAnsi="Times New Roman" w:cs="Times New Roman"/>
          <w:sz w:val="24"/>
          <w:szCs w:val="24"/>
        </w:rPr>
        <w:t>EvolvHealth</w:t>
      </w:r>
      <w:proofErr w:type="spellEnd"/>
      <w:r w:rsidRPr="00F838AC">
        <w:rPr>
          <w:rFonts w:ascii="Times New Roman" w:eastAsia="Times New Roman" w:hAnsi="Times New Roman" w:cs="Times New Roman"/>
          <w:sz w:val="24"/>
          <w:szCs w:val="24"/>
        </w:rPr>
        <w:t xml:space="preserve"> Mexico. Conversely, appellants argue such conduct is consistent with Gonzalez considering the offer</w:t>
      </w:r>
    </w:p>
    <w:p w14:paraId="385DB637" w14:textId="77777777" w:rsidR="00F838AC" w:rsidRPr="00F838AC" w:rsidRDefault="00F838AC" w:rsidP="00F838AC">
      <w:pPr>
        <w:spacing w:after="100" w:afterAutospacing="1" w:line="240" w:lineRule="auto"/>
        <w:outlineLvl w:val="3"/>
        <w:rPr>
          <w:rFonts w:ascii="Times New Roman" w:eastAsia="Times New Roman" w:hAnsi="Times New Roman" w:cs="Times New Roman"/>
          <w:sz w:val="24"/>
          <w:szCs w:val="24"/>
        </w:rPr>
      </w:pPr>
      <w:r w:rsidRPr="00F838AC">
        <w:rPr>
          <w:rFonts w:ascii="Times New Roman" w:eastAsia="Times New Roman" w:hAnsi="Symbol" w:cs="Times New Roman"/>
          <w:b/>
          <w:bCs/>
          <w:sz w:val="24"/>
          <w:szCs w:val="24"/>
        </w:rPr>
        <w:t></w:t>
      </w:r>
      <w:r w:rsidRPr="00F838AC">
        <w:rPr>
          <w:rFonts w:ascii="Times New Roman" w:eastAsia="Times New Roman" w:hAnsi="Times New Roman" w:cs="Times New Roman"/>
          <w:b/>
          <w:bCs/>
          <w:sz w:val="24"/>
          <w:szCs w:val="24"/>
        </w:rPr>
        <w:t xml:space="preserve">  </w:t>
      </w:r>
      <w:hyperlink r:id="rId74" w:anchor="pa35" w:history="1">
        <w:r w:rsidRPr="00F838AC">
          <w:rPr>
            <w:rFonts w:ascii="Times New Roman" w:eastAsia="Times New Roman" w:hAnsi="Times New Roman" w:cs="Times New Roman"/>
            <w:color w:val="005AAA"/>
            <w:sz w:val="24"/>
            <w:szCs w:val="24"/>
            <w:u w:val="single"/>
          </w:rPr>
          <w:t>Greenwood Land Co. v. Omnicare, Inc.</w:t>
        </w:r>
      </w:hyperlink>
    </w:p>
    <w:p w14:paraId="7E241E10" w14:textId="77777777" w:rsidR="00F838AC" w:rsidRPr="00F838AC" w:rsidRDefault="00F838AC" w:rsidP="00F838AC">
      <w:pPr>
        <w:spacing w:after="0"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2:09cv686 (W.D. Pa. May. 23, 2014)</w:t>
      </w:r>
    </w:p>
    <w:p w14:paraId="4AA253F5" w14:textId="77777777" w:rsidR="00F838AC" w:rsidRPr="00F838AC" w:rsidRDefault="00F838AC" w:rsidP="00F838AC">
      <w:pPr>
        <w:spacing w:after="100" w:afterAutospacing="1"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141 A. 640, 642 (Pa. 1928). Such assent can be established through either an express agreement or an unequivocal act of the parties implying that they have agreed to effectuate a surrender and acceptance. Id. (citing Felker v. Richardson, 32 A. 830, 831 (N.H. 1894)). </w:t>
      </w:r>
      <w:r w:rsidRPr="00F838AC">
        <w:rPr>
          <w:rFonts w:ascii="Times New Roman" w:eastAsia="Times New Roman" w:hAnsi="Times New Roman" w:cs="Times New Roman"/>
          <w:sz w:val="24"/>
          <w:szCs w:val="24"/>
          <w:bdr w:val="none" w:sz="0" w:space="0" w:color="auto" w:frame="1"/>
          <w:shd w:val="clear" w:color="auto" w:fill="96CEFE"/>
        </w:rPr>
        <w:t>An acceptance also can be established "by implication of law."</w:t>
      </w:r>
      <w:r w:rsidRPr="00F838AC">
        <w:rPr>
          <w:rFonts w:ascii="Times New Roman" w:eastAsia="Times New Roman" w:hAnsi="Times New Roman" w:cs="Times New Roman"/>
          <w:sz w:val="24"/>
          <w:szCs w:val="24"/>
        </w:rPr>
        <w:t> Id. To show such an implicit acceptance, there must be evidence of acts so inconsistent with the terms of the lease that the landlord and tenant relationship can no longer be said to exist in a manner that would permit enforcement of the rights and duties under the</w:t>
      </w:r>
    </w:p>
    <w:p w14:paraId="507BB97E" w14:textId="77777777" w:rsidR="00F838AC" w:rsidRPr="00F838AC" w:rsidRDefault="00F838AC" w:rsidP="00F838AC">
      <w:pPr>
        <w:spacing w:after="100" w:afterAutospacing="1" w:line="240" w:lineRule="auto"/>
        <w:outlineLvl w:val="3"/>
        <w:rPr>
          <w:rFonts w:ascii="Times New Roman" w:eastAsia="Times New Roman" w:hAnsi="Times New Roman" w:cs="Times New Roman"/>
          <w:sz w:val="24"/>
          <w:szCs w:val="24"/>
        </w:rPr>
      </w:pPr>
      <w:r w:rsidRPr="00F838AC">
        <w:rPr>
          <w:rFonts w:ascii="Times New Roman" w:eastAsia="Times New Roman" w:hAnsi="Symbol" w:cs="Times New Roman"/>
          <w:b/>
          <w:bCs/>
          <w:sz w:val="24"/>
          <w:szCs w:val="24"/>
        </w:rPr>
        <w:t></w:t>
      </w:r>
      <w:r w:rsidRPr="00F838AC">
        <w:rPr>
          <w:rFonts w:ascii="Times New Roman" w:eastAsia="Times New Roman" w:hAnsi="Times New Roman" w:cs="Times New Roman"/>
          <w:b/>
          <w:bCs/>
          <w:sz w:val="24"/>
          <w:szCs w:val="24"/>
        </w:rPr>
        <w:t xml:space="preserve">  </w:t>
      </w:r>
      <w:hyperlink r:id="rId75" w:anchor="pa29" w:history="1">
        <w:r w:rsidRPr="00F838AC">
          <w:rPr>
            <w:rFonts w:ascii="Times New Roman" w:eastAsia="Times New Roman" w:hAnsi="Times New Roman" w:cs="Times New Roman"/>
            <w:color w:val="005AAA"/>
            <w:sz w:val="24"/>
            <w:szCs w:val="24"/>
            <w:u w:val="single"/>
          </w:rPr>
          <w:t>Alexander Const. Co. v. C H Contracting</w:t>
        </w:r>
      </w:hyperlink>
    </w:p>
    <w:p w14:paraId="3587E84C" w14:textId="77777777" w:rsidR="00F838AC" w:rsidRPr="00F838AC" w:rsidRDefault="00F838AC" w:rsidP="00F838AC">
      <w:pPr>
        <w:spacing w:after="0"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354 N.W.2d 535 (Minn. Ct. App. 1984)   Cited 7 times</w:t>
      </w:r>
    </w:p>
    <w:p w14:paraId="39E77710" w14:textId="77777777" w:rsidR="00F838AC" w:rsidRPr="00F838AC" w:rsidRDefault="00F838AC" w:rsidP="00F838AC">
      <w:pPr>
        <w:spacing w:after="100" w:afterAutospacing="1"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However, even if we accept January 1981 as the completion date, the affidavits do not raise a material issue of fact. Neither affidavit offers any evidence to show the trial court erred in finding that the project was not formally accepted until October 15, 1981. They merely suggest that completion and use should be equated with acceptance. </w:t>
      </w:r>
      <w:r w:rsidRPr="00F838AC">
        <w:rPr>
          <w:rFonts w:ascii="Times New Roman" w:eastAsia="Times New Roman" w:hAnsi="Times New Roman" w:cs="Times New Roman"/>
          <w:sz w:val="24"/>
          <w:szCs w:val="24"/>
          <w:bdr w:val="none" w:sz="0" w:space="0" w:color="auto" w:frame="1"/>
          <w:shd w:val="clear" w:color="auto" w:fill="96CEFE"/>
        </w:rPr>
        <w:t>It is true that acceptance may be expressed by words or conduct.</w:t>
      </w:r>
      <w:r w:rsidRPr="00F838AC">
        <w:rPr>
          <w:rFonts w:ascii="Times New Roman" w:eastAsia="Times New Roman" w:hAnsi="Times New Roman" w:cs="Times New Roman"/>
          <w:sz w:val="24"/>
          <w:szCs w:val="24"/>
        </w:rPr>
        <w:t> Guaranteed Gravel Sand Co. v. Aetna Casualty Surety Co., 174 Minn. 366, 371, 219 N.W. 546, 548 (1928). However, that conduct must be sufficient to fix the time of acceptance with certainty:</w:t>
      </w:r>
    </w:p>
    <w:p w14:paraId="7FCF7747" w14:textId="77777777" w:rsidR="00F838AC" w:rsidRPr="00F838AC" w:rsidRDefault="00F838AC" w:rsidP="00F838AC">
      <w:pPr>
        <w:spacing w:after="100" w:afterAutospacing="1" w:line="240" w:lineRule="auto"/>
        <w:outlineLvl w:val="3"/>
        <w:rPr>
          <w:rFonts w:ascii="Times New Roman" w:eastAsia="Times New Roman" w:hAnsi="Times New Roman" w:cs="Times New Roman"/>
          <w:sz w:val="24"/>
          <w:szCs w:val="24"/>
        </w:rPr>
      </w:pPr>
      <w:r w:rsidRPr="00F838AC">
        <w:rPr>
          <w:rFonts w:ascii="Times New Roman" w:eastAsia="Times New Roman" w:hAnsi="Symbol" w:cs="Times New Roman"/>
          <w:b/>
          <w:bCs/>
          <w:sz w:val="24"/>
          <w:szCs w:val="24"/>
        </w:rPr>
        <w:t></w:t>
      </w:r>
      <w:r w:rsidRPr="00F838AC">
        <w:rPr>
          <w:rFonts w:ascii="Times New Roman" w:eastAsia="Times New Roman" w:hAnsi="Times New Roman" w:cs="Times New Roman"/>
          <w:b/>
          <w:bCs/>
          <w:sz w:val="24"/>
          <w:szCs w:val="24"/>
        </w:rPr>
        <w:t xml:space="preserve">  </w:t>
      </w:r>
      <w:hyperlink r:id="rId76" w:anchor="pa31" w:history="1">
        <w:r w:rsidRPr="00F838AC">
          <w:rPr>
            <w:rFonts w:ascii="Times New Roman" w:eastAsia="Times New Roman" w:hAnsi="Times New Roman" w:cs="Times New Roman"/>
            <w:color w:val="005AAA"/>
            <w:sz w:val="24"/>
            <w:szCs w:val="24"/>
            <w:u w:val="single"/>
          </w:rPr>
          <w:t>Title Trust Co. v. Nelson</w:t>
        </w:r>
      </w:hyperlink>
    </w:p>
    <w:p w14:paraId="551FD029" w14:textId="77777777" w:rsidR="00F838AC" w:rsidRPr="00F838AC" w:rsidRDefault="00F838AC" w:rsidP="00F838AC">
      <w:pPr>
        <w:spacing w:after="0"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71 P.2d 1081 (Or. 1937)   Cited 10 times</w:t>
      </w:r>
    </w:p>
    <w:p w14:paraId="408187FE" w14:textId="77777777" w:rsidR="00F838AC" w:rsidRPr="00F838AC" w:rsidRDefault="00F838AC" w:rsidP="00F838AC">
      <w:pPr>
        <w:spacing w:after="100" w:afterAutospacing="1" w:line="240" w:lineRule="auto"/>
        <w:rPr>
          <w:rFonts w:ascii="Times New Roman" w:eastAsia="Times New Roman" w:hAnsi="Times New Roman" w:cs="Times New Roman"/>
          <w:sz w:val="24"/>
          <w:szCs w:val="24"/>
        </w:rPr>
      </w:pPr>
      <w:r w:rsidRPr="00F838AC">
        <w:rPr>
          <w:rFonts w:ascii="Times New Roman" w:eastAsia="Times New Roman" w:hAnsi="Times New Roman" w:cs="Times New Roman"/>
          <w:sz w:val="24"/>
          <w:szCs w:val="24"/>
        </w:rPr>
        <w:t>or reciprocity. The purpose of a signature to an agreement, such as the one involved here, is to evidence or express assent to and acceptance of the terms of the instrument. Signing, however, is not the only method of assenting to or accepting the terms of such an agreement. </w:t>
      </w:r>
      <w:r w:rsidRPr="00F838AC">
        <w:rPr>
          <w:rFonts w:ascii="Times New Roman" w:eastAsia="Times New Roman" w:hAnsi="Times New Roman" w:cs="Times New Roman"/>
          <w:sz w:val="24"/>
          <w:szCs w:val="24"/>
          <w:bdr w:val="none" w:sz="0" w:space="0" w:color="auto" w:frame="1"/>
          <w:shd w:val="clear" w:color="auto" w:fill="96CEFE"/>
        </w:rPr>
        <w:t>There may be acceptance by act or conduct.</w:t>
      </w:r>
      <w:r w:rsidRPr="00F838AC">
        <w:rPr>
          <w:rFonts w:ascii="Times New Roman" w:eastAsia="Times New Roman" w:hAnsi="Times New Roman" w:cs="Times New Roman"/>
          <w:sz w:val="24"/>
          <w:szCs w:val="24"/>
        </w:rPr>
        <w:t xml:space="preserve"> This principle is stated in 13 C.J. 275, § 73, as follows: "An acceptance of an offer may be by act, as where an offer is made that the </w:t>
      </w:r>
      <w:proofErr w:type="spellStart"/>
      <w:r w:rsidRPr="00F838AC">
        <w:rPr>
          <w:rFonts w:ascii="Times New Roman" w:eastAsia="Times New Roman" w:hAnsi="Times New Roman" w:cs="Times New Roman"/>
          <w:sz w:val="24"/>
          <w:szCs w:val="24"/>
        </w:rPr>
        <w:t>offerer</w:t>
      </w:r>
      <w:proofErr w:type="spellEnd"/>
      <w:r w:rsidRPr="00F838AC">
        <w:rPr>
          <w:rFonts w:ascii="Times New Roman" w:eastAsia="Times New Roman" w:hAnsi="Times New Roman" w:cs="Times New Roman"/>
          <w:sz w:val="24"/>
          <w:szCs w:val="24"/>
        </w:rPr>
        <w:t xml:space="preserve"> will pay or do something else, if the offeree shall do a particular thing. In such a case performance is the only thing needful to</w:t>
      </w:r>
    </w:p>
    <w:p w14:paraId="2A8644BD" w14:textId="77777777" w:rsidR="00F838AC" w:rsidRPr="00F838AC" w:rsidRDefault="00F838AC" w:rsidP="00F838AC">
      <w:pPr>
        <w:spacing w:after="100" w:afterAutospacing="1" w:line="240" w:lineRule="auto"/>
        <w:ind w:left="495"/>
        <w:rPr>
          <w:rFonts w:ascii="Times New Roman" w:eastAsia="Times New Roman" w:hAnsi="Times New Roman" w:cs="Times New Roman"/>
          <w:sz w:val="24"/>
          <w:szCs w:val="24"/>
        </w:rPr>
      </w:pPr>
    </w:p>
    <w:sectPr w:rsidR="00F838AC" w:rsidRPr="00F83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66CE5"/>
    <w:multiLevelType w:val="multilevel"/>
    <w:tmpl w:val="C76C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8191F"/>
    <w:multiLevelType w:val="multilevel"/>
    <w:tmpl w:val="BB7A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90449"/>
    <w:multiLevelType w:val="multilevel"/>
    <w:tmpl w:val="3DC6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066CAB"/>
    <w:multiLevelType w:val="multilevel"/>
    <w:tmpl w:val="7162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8C2F3F"/>
    <w:multiLevelType w:val="multilevel"/>
    <w:tmpl w:val="5F8E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DB6B4D"/>
    <w:multiLevelType w:val="multilevel"/>
    <w:tmpl w:val="7818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607CE7"/>
    <w:multiLevelType w:val="multilevel"/>
    <w:tmpl w:val="FF82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DC56B1"/>
    <w:multiLevelType w:val="multilevel"/>
    <w:tmpl w:val="F36C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5C14DA"/>
    <w:multiLevelType w:val="multilevel"/>
    <w:tmpl w:val="299482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FC37B9"/>
    <w:multiLevelType w:val="multilevel"/>
    <w:tmpl w:val="CEBA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5"/>
  </w:num>
  <w:num w:numId="4">
    <w:abstractNumId w:val="3"/>
  </w:num>
  <w:num w:numId="5">
    <w:abstractNumId w:val="0"/>
  </w:num>
  <w:num w:numId="6">
    <w:abstractNumId w:val="2"/>
  </w:num>
  <w:num w:numId="7">
    <w:abstractNumId w:val="6"/>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6F0"/>
    <w:rsid w:val="00042616"/>
    <w:rsid w:val="00180954"/>
    <w:rsid w:val="00576B7A"/>
    <w:rsid w:val="005C725D"/>
    <w:rsid w:val="00761B7A"/>
    <w:rsid w:val="00777443"/>
    <w:rsid w:val="0090568A"/>
    <w:rsid w:val="00F838AC"/>
    <w:rsid w:val="00F9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6387"/>
  <w15:chartTrackingRefBased/>
  <w15:docId w15:val="{2C41A2D2-7146-4C3C-99BF-A7D21416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7774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954"/>
    <w:rPr>
      <w:color w:val="0563C1" w:themeColor="hyperlink"/>
      <w:u w:val="single"/>
    </w:rPr>
  </w:style>
  <w:style w:type="character" w:styleId="UnresolvedMention">
    <w:name w:val="Unresolved Mention"/>
    <w:basedOn w:val="DefaultParagraphFont"/>
    <w:uiPriority w:val="99"/>
    <w:semiHidden/>
    <w:unhideWhenUsed/>
    <w:rsid w:val="00180954"/>
    <w:rPr>
      <w:color w:val="605E5C"/>
      <w:shd w:val="clear" w:color="auto" w:fill="E1DFDD"/>
    </w:rPr>
  </w:style>
  <w:style w:type="character" w:customStyle="1" w:styleId="Heading4Char">
    <w:name w:val="Heading 4 Char"/>
    <w:basedOn w:val="DefaultParagraphFont"/>
    <w:link w:val="Heading4"/>
    <w:uiPriority w:val="9"/>
    <w:semiHidden/>
    <w:rsid w:val="0077744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563478">
      <w:bodyDiv w:val="1"/>
      <w:marLeft w:val="0"/>
      <w:marRight w:val="0"/>
      <w:marTop w:val="0"/>
      <w:marBottom w:val="0"/>
      <w:divBdr>
        <w:top w:val="none" w:sz="0" w:space="0" w:color="auto"/>
        <w:left w:val="none" w:sz="0" w:space="0" w:color="auto"/>
        <w:bottom w:val="none" w:sz="0" w:space="0" w:color="auto"/>
        <w:right w:val="none" w:sz="0" w:space="0" w:color="auto"/>
      </w:divBdr>
      <w:divsChild>
        <w:div w:id="1010529212">
          <w:marLeft w:val="0"/>
          <w:marRight w:val="0"/>
          <w:marTop w:val="0"/>
          <w:marBottom w:val="0"/>
          <w:divBdr>
            <w:top w:val="none" w:sz="0" w:space="0" w:color="auto"/>
            <w:left w:val="none" w:sz="0" w:space="0" w:color="auto"/>
            <w:bottom w:val="none" w:sz="0" w:space="0" w:color="auto"/>
            <w:right w:val="none" w:sz="0" w:space="0" w:color="auto"/>
          </w:divBdr>
        </w:div>
        <w:div w:id="1401974873">
          <w:marLeft w:val="-225"/>
          <w:marRight w:val="-225"/>
          <w:marTop w:val="0"/>
          <w:marBottom w:val="0"/>
          <w:divBdr>
            <w:top w:val="none" w:sz="0" w:space="0" w:color="auto"/>
            <w:left w:val="none" w:sz="0" w:space="0" w:color="auto"/>
            <w:bottom w:val="none" w:sz="0" w:space="0" w:color="auto"/>
            <w:right w:val="none" w:sz="0" w:space="0" w:color="auto"/>
          </w:divBdr>
          <w:divsChild>
            <w:div w:id="491215584">
              <w:marLeft w:val="0"/>
              <w:marRight w:val="0"/>
              <w:marTop w:val="0"/>
              <w:marBottom w:val="0"/>
              <w:divBdr>
                <w:top w:val="none" w:sz="0" w:space="0" w:color="auto"/>
                <w:left w:val="none" w:sz="0" w:space="0" w:color="auto"/>
                <w:bottom w:val="none" w:sz="0" w:space="0" w:color="auto"/>
                <w:right w:val="none" w:sz="0" w:space="0" w:color="auto"/>
              </w:divBdr>
              <w:divsChild>
                <w:div w:id="1482236174">
                  <w:marLeft w:val="0"/>
                  <w:marRight w:val="0"/>
                  <w:marTop w:val="0"/>
                  <w:marBottom w:val="0"/>
                  <w:divBdr>
                    <w:top w:val="none" w:sz="0" w:space="0" w:color="auto"/>
                    <w:left w:val="none" w:sz="0" w:space="0" w:color="auto"/>
                    <w:bottom w:val="none" w:sz="0" w:space="0" w:color="auto"/>
                    <w:right w:val="none" w:sz="0" w:space="0" w:color="auto"/>
                  </w:divBdr>
                  <w:divsChild>
                    <w:div w:id="2105883971">
                      <w:marLeft w:val="0"/>
                      <w:marRight w:val="0"/>
                      <w:marTop w:val="0"/>
                      <w:marBottom w:val="0"/>
                      <w:divBdr>
                        <w:top w:val="none" w:sz="0" w:space="0" w:color="auto"/>
                        <w:left w:val="none" w:sz="0" w:space="0" w:color="auto"/>
                        <w:bottom w:val="none" w:sz="0" w:space="0" w:color="auto"/>
                        <w:right w:val="none" w:sz="0" w:space="0" w:color="auto"/>
                      </w:divBdr>
                    </w:div>
                    <w:div w:id="157236582">
                      <w:marLeft w:val="0"/>
                      <w:marRight w:val="-225"/>
                      <w:marTop w:val="0"/>
                      <w:marBottom w:val="0"/>
                      <w:divBdr>
                        <w:top w:val="none" w:sz="0" w:space="0" w:color="auto"/>
                        <w:left w:val="none" w:sz="0" w:space="0" w:color="auto"/>
                        <w:bottom w:val="none" w:sz="0" w:space="0" w:color="auto"/>
                        <w:right w:val="none" w:sz="0" w:space="0" w:color="auto"/>
                      </w:divBdr>
                      <w:divsChild>
                        <w:div w:id="1199123239">
                          <w:marLeft w:val="0"/>
                          <w:marRight w:val="0"/>
                          <w:marTop w:val="0"/>
                          <w:marBottom w:val="0"/>
                          <w:divBdr>
                            <w:top w:val="none" w:sz="0" w:space="0" w:color="auto"/>
                            <w:left w:val="none" w:sz="0" w:space="0" w:color="auto"/>
                            <w:bottom w:val="none" w:sz="0" w:space="0" w:color="auto"/>
                            <w:right w:val="none" w:sz="0" w:space="0" w:color="auto"/>
                          </w:divBdr>
                        </w:div>
                      </w:divsChild>
                    </w:div>
                    <w:div w:id="3903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56611">
          <w:marLeft w:val="-225"/>
          <w:marRight w:val="-225"/>
          <w:marTop w:val="0"/>
          <w:marBottom w:val="0"/>
          <w:divBdr>
            <w:top w:val="none" w:sz="0" w:space="0" w:color="auto"/>
            <w:left w:val="none" w:sz="0" w:space="0" w:color="auto"/>
            <w:bottom w:val="none" w:sz="0" w:space="0" w:color="auto"/>
            <w:right w:val="none" w:sz="0" w:space="0" w:color="auto"/>
          </w:divBdr>
          <w:divsChild>
            <w:div w:id="1365327201">
              <w:marLeft w:val="0"/>
              <w:marRight w:val="0"/>
              <w:marTop w:val="0"/>
              <w:marBottom w:val="0"/>
              <w:divBdr>
                <w:top w:val="none" w:sz="0" w:space="0" w:color="auto"/>
                <w:left w:val="none" w:sz="0" w:space="0" w:color="auto"/>
                <w:bottom w:val="none" w:sz="0" w:space="0" w:color="auto"/>
                <w:right w:val="none" w:sz="0" w:space="0" w:color="auto"/>
              </w:divBdr>
              <w:divsChild>
                <w:div w:id="2009555787">
                  <w:marLeft w:val="0"/>
                  <w:marRight w:val="0"/>
                  <w:marTop w:val="0"/>
                  <w:marBottom w:val="0"/>
                  <w:divBdr>
                    <w:top w:val="none" w:sz="0" w:space="0" w:color="auto"/>
                    <w:left w:val="none" w:sz="0" w:space="0" w:color="auto"/>
                    <w:bottom w:val="none" w:sz="0" w:space="0" w:color="auto"/>
                    <w:right w:val="none" w:sz="0" w:space="0" w:color="auto"/>
                  </w:divBdr>
                  <w:divsChild>
                    <w:div w:id="680274722">
                      <w:marLeft w:val="0"/>
                      <w:marRight w:val="0"/>
                      <w:marTop w:val="0"/>
                      <w:marBottom w:val="0"/>
                      <w:divBdr>
                        <w:top w:val="none" w:sz="0" w:space="0" w:color="auto"/>
                        <w:left w:val="none" w:sz="0" w:space="0" w:color="auto"/>
                        <w:bottom w:val="none" w:sz="0" w:space="0" w:color="auto"/>
                        <w:right w:val="none" w:sz="0" w:space="0" w:color="auto"/>
                      </w:divBdr>
                    </w:div>
                    <w:div w:id="327024884">
                      <w:marLeft w:val="0"/>
                      <w:marRight w:val="-225"/>
                      <w:marTop w:val="0"/>
                      <w:marBottom w:val="0"/>
                      <w:divBdr>
                        <w:top w:val="none" w:sz="0" w:space="0" w:color="auto"/>
                        <w:left w:val="none" w:sz="0" w:space="0" w:color="auto"/>
                        <w:bottom w:val="none" w:sz="0" w:space="0" w:color="auto"/>
                        <w:right w:val="none" w:sz="0" w:space="0" w:color="auto"/>
                      </w:divBdr>
                      <w:divsChild>
                        <w:div w:id="1410034976">
                          <w:marLeft w:val="0"/>
                          <w:marRight w:val="0"/>
                          <w:marTop w:val="0"/>
                          <w:marBottom w:val="0"/>
                          <w:divBdr>
                            <w:top w:val="none" w:sz="0" w:space="0" w:color="auto"/>
                            <w:left w:val="none" w:sz="0" w:space="0" w:color="auto"/>
                            <w:bottom w:val="none" w:sz="0" w:space="0" w:color="auto"/>
                            <w:right w:val="none" w:sz="0" w:space="0" w:color="auto"/>
                          </w:divBdr>
                        </w:div>
                      </w:divsChild>
                    </w:div>
                    <w:div w:id="5419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974">
          <w:marLeft w:val="-225"/>
          <w:marRight w:val="-225"/>
          <w:marTop w:val="0"/>
          <w:marBottom w:val="0"/>
          <w:divBdr>
            <w:top w:val="none" w:sz="0" w:space="0" w:color="auto"/>
            <w:left w:val="none" w:sz="0" w:space="0" w:color="auto"/>
            <w:bottom w:val="none" w:sz="0" w:space="0" w:color="auto"/>
            <w:right w:val="none" w:sz="0" w:space="0" w:color="auto"/>
          </w:divBdr>
          <w:divsChild>
            <w:div w:id="834496457">
              <w:marLeft w:val="0"/>
              <w:marRight w:val="0"/>
              <w:marTop w:val="0"/>
              <w:marBottom w:val="0"/>
              <w:divBdr>
                <w:top w:val="none" w:sz="0" w:space="0" w:color="auto"/>
                <w:left w:val="none" w:sz="0" w:space="0" w:color="auto"/>
                <w:bottom w:val="none" w:sz="0" w:space="0" w:color="auto"/>
                <w:right w:val="none" w:sz="0" w:space="0" w:color="auto"/>
              </w:divBdr>
              <w:divsChild>
                <w:div w:id="1438716056">
                  <w:marLeft w:val="0"/>
                  <w:marRight w:val="0"/>
                  <w:marTop w:val="0"/>
                  <w:marBottom w:val="0"/>
                  <w:divBdr>
                    <w:top w:val="none" w:sz="0" w:space="0" w:color="auto"/>
                    <w:left w:val="none" w:sz="0" w:space="0" w:color="auto"/>
                    <w:bottom w:val="none" w:sz="0" w:space="0" w:color="auto"/>
                    <w:right w:val="none" w:sz="0" w:space="0" w:color="auto"/>
                  </w:divBdr>
                  <w:divsChild>
                    <w:div w:id="651064992">
                      <w:marLeft w:val="0"/>
                      <w:marRight w:val="0"/>
                      <w:marTop w:val="0"/>
                      <w:marBottom w:val="0"/>
                      <w:divBdr>
                        <w:top w:val="none" w:sz="0" w:space="0" w:color="auto"/>
                        <w:left w:val="none" w:sz="0" w:space="0" w:color="auto"/>
                        <w:bottom w:val="none" w:sz="0" w:space="0" w:color="auto"/>
                        <w:right w:val="none" w:sz="0" w:space="0" w:color="auto"/>
                      </w:divBdr>
                    </w:div>
                    <w:div w:id="1401899615">
                      <w:marLeft w:val="0"/>
                      <w:marRight w:val="-225"/>
                      <w:marTop w:val="0"/>
                      <w:marBottom w:val="0"/>
                      <w:divBdr>
                        <w:top w:val="none" w:sz="0" w:space="0" w:color="auto"/>
                        <w:left w:val="none" w:sz="0" w:space="0" w:color="auto"/>
                        <w:bottom w:val="none" w:sz="0" w:space="0" w:color="auto"/>
                        <w:right w:val="none" w:sz="0" w:space="0" w:color="auto"/>
                      </w:divBdr>
                      <w:divsChild>
                        <w:div w:id="272827534">
                          <w:marLeft w:val="0"/>
                          <w:marRight w:val="0"/>
                          <w:marTop w:val="0"/>
                          <w:marBottom w:val="0"/>
                          <w:divBdr>
                            <w:top w:val="none" w:sz="0" w:space="0" w:color="auto"/>
                            <w:left w:val="none" w:sz="0" w:space="0" w:color="auto"/>
                            <w:bottom w:val="none" w:sz="0" w:space="0" w:color="auto"/>
                            <w:right w:val="none" w:sz="0" w:space="0" w:color="auto"/>
                          </w:divBdr>
                        </w:div>
                      </w:divsChild>
                    </w:div>
                    <w:div w:id="121392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87820">
          <w:marLeft w:val="-225"/>
          <w:marRight w:val="-225"/>
          <w:marTop w:val="0"/>
          <w:marBottom w:val="0"/>
          <w:divBdr>
            <w:top w:val="none" w:sz="0" w:space="0" w:color="auto"/>
            <w:left w:val="none" w:sz="0" w:space="0" w:color="auto"/>
            <w:bottom w:val="none" w:sz="0" w:space="0" w:color="auto"/>
            <w:right w:val="none" w:sz="0" w:space="0" w:color="auto"/>
          </w:divBdr>
          <w:divsChild>
            <w:div w:id="1791128095">
              <w:marLeft w:val="0"/>
              <w:marRight w:val="0"/>
              <w:marTop w:val="0"/>
              <w:marBottom w:val="0"/>
              <w:divBdr>
                <w:top w:val="none" w:sz="0" w:space="0" w:color="auto"/>
                <w:left w:val="none" w:sz="0" w:space="0" w:color="auto"/>
                <w:bottom w:val="none" w:sz="0" w:space="0" w:color="auto"/>
                <w:right w:val="none" w:sz="0" w:space="0" w:color="auto"/>
              </w:divBdr>
              <w:divsChild>
                <w:div w:id="905189263">
                  <w:marLeft w:val="0"/>
                  <w:marRight w:val="0"/>
                  <w:marTop w:val="0"/>
                  <w:marBottom w:val="0"/>
                  <w:divBdr>
                    <w:top w:val="none" w:sz="0" w:space="0" w:color="auto"/>
                    <w:left w:val="none" w:sz="0" w:space="0" w:color="auto"/>
                    <w:bottom w:val="none" w:sz="0" w:space="0" w:color="auto"/>
                    <w:right w:val="none" w:sz="0" w:space="0" w:color="auto"/>
                  </w:divBdr>
                  <w:divsChild>
                    <w:div w:id="11497936">
                      <w:marLeft w:val="0"/>
                      <w:marRight w:val="0"/>
                      <w:marTop w:val="0"/>
                      <w:marBottom w:val="0"/>
                      <w:divBdr>
                        <w:top w:val="none" w:sz="0" w:space="0" w:color="auto"/>
                        <w:left w:val="none" w:sz="0" w:space="0" w:color="auto"/>
                        <w:bottom w:val="none" w:sz="0" w:space="0" w:color="auto"/>
                        <w:right w:val="none" w:sz="0" w:space="0" w:color="auto"/>
                      </w:divBdr>
                    </w:div>
                    <w:div w:id="462114894">
                      <w:marLeft w:val="0"/>
                      <w:marRight w:val="-225"/>
                      <w:marTop w:val="0"/>
                      <w:marBottom w:val="0"/>
                      <w:divBdr>
                        <w:top w:val="none" w:sz="0" w:space="0" w:color="auto"/>
                        <w:left w:val="none" w:sz="0" w:space="0" w:color="auto"/>
                        <w:bottom w:val="none" w:sz="0" w:space="0" w:color="auto"/>
                        <w:right w:val="none" w:sz="0" w:space="0" w:color="auto"/>
                      </w:divBdr>
                      <w:divsChild>
                        <w:div w:id="1394811450">
                          <w:marLeft w:val="0"/>
                          <w:marRight w:val="0"/>
                          <w:marTop w:val="0"/>
                          <w:marBottom w:val="0"/>
                          <w:divBdr>
                            <w:top w:val="none" w:sz="0" w:space="0" w:color="auto"/>
                            <w:left w:val="none" w:sz="0" w:space="0" w:color="auto"/>
                            <w:bottom w:val="none" w:sz="0" w:space="0" w:color="auto"/>
                            <w:right w:val="none" w:sz="0" w:space="0" w:color="auto"/>
                          </w:divBdr>
                        </w:div>
                      </w:divsChild>
                    </w:div>
                    <w:div w:id="133001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069249">
          <w:marLeft w:val="-225"/>
          <w:marRight w:val="-225"/>
          <w:marTop w:val="0"/>
          <w:marBottom w:val="0"/>
          <w:divBdr>
            <w:top w:val="none" w:sz="0" w:space="0" w:color="auto"/>
            <w:left w:val="none" w:sz="0" w:space="0" w:color="auto"/>
            <w:bottom w:val="none" w:sz="0" w:space="0" w:color="auto"/>
            <w:right w:val="none" w:sz="0" w:space="0" w:color="auto"/>
          </w:divBdr>
          <w:divsChild>
            <w:div w:id="925772451">
              <w:marLeft w:val="0"/>
              <w:marRight w:val="0"/>
              <w:marTop w:val="0"/>
              <w:marBottom w:val="0"/>
              <w:divBdr>
                <w:top w:val="none" w:sz="0" w:space="0" w:color="auto"/>
                <w:left w:val="none" w:sz="0" w:space="0" w:color="auto"/>
                <w:bottom w:val="none" w:sz="0" w:space="0" w:color="auto"/>
                <w:right w:val="none" w:sz="0" w:space="0" w:color="auto"/>
              </w:divBdr>
              <w:divsChild>
                <w:div w:id="1625191090">
                  <w:marLeft w:val="0"/>
                  <w:marRight w:val="0"/>
                  <w:marTop w:val="0"/>
                  <w:marBottom w:val="0"/>
                  <w:divBdr>
                    <w:top w:val="none" w:sz="0" w:space="0" w:color="auto"/>
                    <w:left w:val="none" w:sz="0" w:space="0" w:color="auto"/>
                    <w:bottom w:val="none" w:sz="0" w:space="0" w:color="auto"/>
                    <w:right w:val="none" w:sz="0" w:space="0" w:color="auto"/>
                  </w:divBdr>
                  <w:divsChild>
                    <w:div w:id="318537539">
                      <w:marLeft w:val="0"/>
                      <w:marRight w:val="0"/>
                      <w:marTop w:val="0"/>
                      <w:marBottom w:val="0"/>
                      <w:divBdr>
                        <w:top w:val="none" w:sz="0" w:space="0" w:color="auto"/>
                        <w:left w:val="none" w:sz="0" w:space="0" w:color="auto"/>
                        <w:bottom w:val="none" w:sz="0" w:space="0" w:color="auto"/>
                        <w:right w:val="none" w:sz="0" w:space="0" w:color="auto"/>
                      </w:divBdr>
                    </w:div>
                    <w:div w:id="967275342">
                      <w:marLeft w:val="0"/>
                      <w:marRight w:val="-225"/>
                      <w:marTop w:val="0"/>
                      <w:marBottom w:val="0"/>
                      <w:divBdr>
                        <w:top w:val="none" w:sz="0" w:space="0" w:color="auto"/>
                        <w:left w:val="none" w:sz="0" w:space="0" w:color="auto"/>
                        <w:bottom w:val="none" w:sz="0" w:space="0" w:color="auto"/>
                        <w:right w:val="none" w:sz="0" w:space="0" w:color="auto"/>
                      </w:divBdr>
                      <w:divsChild>
                        <w:div w:id="1508596527">
                          <w:marLeft w:val="0"/>
                          <w:marRight w:val="0"/>
                          <w:marTop w:val="0"/>
                          <w:marBottom w:val="0"/>
                          <w:divBdr>
                            <w:top w:val="none" w:sz="0" w:space="0" w:color="auto"/>
                            <w:left w:val="none" w:sz="0" w:space="0" w:color="auto"/>
                            <w:bottom w:val="none" w:sz="0" w:space="0" w:color="auto"/>
                            <w:right w:val="none" w:sz="0" w:space="0" w:color="auto"/>
                          </w:divBdr>
                        </w:div>
                      </w:divsChild>
                    </w:div>
                    <w:div w:id="3233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8121">
          <w:marLeft w:val="-225"/>
          <w:marRight w:val="-225"/>
          <w:marTop w:val="0"/>
          <w:marBottom w:val="0"/>
          <w:divBdr>
            <w:top w:val="none" w:sz="0" w:space="0" w:color="auto"/>
            <w:left w:val="none" w:sz="0" w:space="0" w:color="auto"/>
            <w:bottom w:val="none" w:sz="0" w:space="0" w:color="auto"/>
            <w:right w:val="none" w:sz="0" w:space="0" w:color="auto"/>
          </w:divBdr>
          <w:divsChild>
            <w:div w:id="655259783">
              <w:marLeft w:val="0"/>
              <w:marRight w:val="0"/>
              <w:marTop w:val="0"/>
              <w:marBottom w:val="0"/>
              <w:divBdr>
                <w:top w:val="none" w:sz="0" w:space="0" w:color="auto"/>
                <w:left w:val="none" w:sz="0" w:space="0" w:color="auto"/>
                <w:bottom w:val="none" w:sz="0" w:space="0" w:color="auto"/>
                <w:right w:val="none" w:sz="0" w:space="0" w:color="auto"/>
              </w:divBdr>
              <w:divsChild>
                <w:div w:id="1599824554">
                  <w:marLeft w:val="0"/>
                  <w:marRight w:val="0"/>
                  <w:marTop w:val="0"/>
                  <w:marBottom w:val="0"/>
                  <w:divBdr>
                    <w:top w:val="none" w:sz="0" w:space="0" w:color="auto"/>
                    <w:left w:val="none" w:sz="0" w:space="0" w:color="auto"/>
                    <w:bottom w:val="none" w:sz="0" w:space="0" w:color="auto"/>
                    <w:right w:val="none" w:sz="0" w:space="0" w:color="auto"/>
                  </w:divBdr>
                  <w:divsChild>
                    <w:div w:id="624626244">
                      <w:marLeft w:val="0"/>
                      <w:marRight w:val="0"/>
                      <w:marTop w:val="0"/>
                      <w:marBottom w:val="0"/>
                      <w:divBdr>
                        <w:top w:val="none" w:sz="0" w:space="0" w:color="auto"/>
                        <w:left w:val="none" w:sz="0" w:space="0" w:color="auto"/>
                        <w:bottom w:val="none" w:sz="0" w:space="0" w:color="auto"/>
                        <w:right w:val="none" w:sz="0" w:space="0" w:color="auto"/>
                      </w:divBdr>
                    </w:div>
                    <w:div w:id="1745101470">
                      <w:marLeft w:val="0"/>
                      <w:marRight w:val="-225"/>
                      <w:marTop w:val="0"/>
                      <w:marBottom w:val="0"/>
                      <w:divBdr>
                        <w:top w:val="none" w:sz="0" w:space="0" w:color="auto"/>
                        <w:left w:val="none" w:sz="0" w:space="0" w:color="auto"/>
                        <w:bottom w:val="none" w:sz="0" w:space="0" w:color="auto"/>
                        <w:right w:val="none" w:sz="0" w:space="0" w:color="auto"/>
                      </w:divBdr>
                      <w:divsChild>
                        <w:div w:id="1621690565">
                          <w:marLeft w:val="0"/>
                          <w:marRight w:val="0"/>
                          <w:marTop w:val="0"/>
                          <w:marBottom w:val="0"/>
                          <w:divBdr>
                            <w:top w:val="none" w:sz="0" w:space="0" w:color="auto"/>
                            <w:left w:val="none" w:sz="0" w:space="0" w:color="auto"/>
                            <w:bottom w:val="none" w:sz="0" w:space="0" w:color="auto"/>
                            <w:right w:val="none" w:sz="0" w:space="0" w:color="auto"/>
                          </w:divBdr>
                        </w:div>
                      </w:divsChild>
                    </w:div>
                    <w:div w:id="211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357">
          <w:marLeft w:val="-225"/>
          <w:marRight w:val="-225"/>
          <w:marTop w:val="0"/>
          <w:marBottom w:val="0"/>
          <w:divBdr>
            <w:top w:val="none" w:sz="0" w:space="0" w:color="auto"/>
            <w:left w:val="none" w:sz="0" w:space="0" w:color="auto"/>
            <w:bottom w:val="none" w:sz="0" w:space="0" w:color="auto"/>
            <w:right w:val="none" w:sz="0" w:space="0" w:color="auto"/>
          </w:divBdr>
          <w:divsChild>
            <w:div w:id="183448245">
              <w:marLeft w:val="0"/>
              <w:marRight w:val="0"/>
              <w:marTop w:val="0"/>
              <w:marBottom w:val="0"/>
              <w:divBdr>
                <w:top w:val="none" w:sz="0" w:space="0" w:color="auto"/>
                <w:left w:val="none" w:sz="0" w:space="0" w:color="auto"/>
                <w:bottom w:val="none" w:sz="0" w:space="0" w:color="auto"/>
                <w:right w:val="none" w:sz="0" w:space="0" w:color="auto"/>
              </w:divBdr>
              <w:divsChild>
                <w:div w:id="768082511">
                  <w:marLeft w:val="0"/>
                  <w:marRight w:val="0"/>
                  <w:marTop w:val="0"/>
                  <w:marBottom w:val="0"/>
                  <w:divBdr>
                    <w:top w:val="none" w:sz="0" w:space="0" w:color="auto"/>
                    <w:left w:val="none" w:sz="0" w:space="0" w:color="auto"/>
                    <w:bottom w:val="none" w:sz="0" w:space="0" w:color="auto"/>
                    <w:right w:val="none" w:sz="0" w:space="0" w:color="auto"/>
                  </w:divBdr>
                  <w:divsChild>
                    <w:div w:id="249657627">
                      <w:marLeft w:val="0"/>
                      <w:marRight w:val="0"/>
                      <w:marTop w:val="0"/>
                      <w:marBottom w:val="0"/>
                      <w:divBdr>
                        <w:top w:val="none" w:sz="0" w:space="0" w:color="auto"/>
                        <w:left w:val="none" w:sz="0" w:space="0" w:color="auto"/>
                        <w:bottom w:val="none" w:sz="0" w:space="0" w:color="auto"/>
                        <w:right w:val="none" w:sz="0" w:space="0" w:color="auto"/>
                      </w:divBdr>
                    </w:div>
                    <w:div w:id="1974405803">
                      <w:marLeft w:val="0"/>
                      <w:marRight w:val="-225"/>
                      <w:marTop w:val="0"/>
                      <w:marBottom w:val="0"/>
                      <w:divBdr>
                        <w:top w:val="none" w:sz="0" w:space="0" w:color="auto"/>
                        <w:left w:val="none" w:sz="0" w:space="0" w:color="auto"/>
                        <w:bottom w:val="none" w:sz="0" w:space="0" w:color="auto"/>
                        <w:right w:val="none" w:sz="0" w:space="0" w:color="auto"/>
                      </w:divBdr>
                      <w:divsChild>
                        <w:div w:id="580985354">
                          <w:marLeft w:val="0"/>
                          <w:marRight w:val="0"/>
                          <w:marTop w:val="0"/>
                          <w:marBottom w:val="0"/>
                          <w:divBdr>
                            <w:top w:val="none" w:sz="0" w:space="0" w:color="auto"/>
                            <w:left w:val="none" w:sz="0" w:space="0" w:color="auto"/>
                            <w:bottom w:val="none" w:sz="0" w:space="0" w:color="auto"/>
                            <w:right w:val="none" w:sz="0" w:space="0" w:color="auto"/>
                          </w:divBdr>
                        </w:div>
                      </w:divsChild>
                    </w:div>
                    <w:div w:id="15609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08268">
          <w:marLeft w:val="-225"/>
          <w:marRight w:val="-225"/>
          <w:marTop w:val="0"/>
          <w:marBottom w:val="0"/>
          <w:divBdr>
            <w:top w:val="none" w:sz="0" w:space="0" w:color="auto"/>
            <w:left w:val="none" w:sz="0" w:space="0" w:color="auto"/>
            <w:bottom w:val="none" w:sz="0" w:space="0" w:color="auto"/>
            <w:right w:val="none" w:sz="0" w:space="0" w:color="auto"/>
          </w:divBdr>
          <w:divsChild>
            <w:div w:id="20477070">
              <w:marLeft w:val="0"/>
              <w:marRight w:val="0"/>
              <w:marTop w:val="0"/>
              <w:marBottom w:val="0"/>
              <w:divBdr>
                <w:top w:val="none" w:sz="0" w:space="0" w:color="auto"/>
                <w:left w:val="none" w:sz="0" w:space="0" w:color="auto"/>
                <w:bottom w:val="none" w:sz="0" w:space="0" w:color="auto"/>
                <w:right w:val="none" w:sz="0" w:space="0" w:color="auto"/>
              </w:divBdr>
              <w:divsChild>
                <w:div w:id="685211527">
                  <w:marLeft w:val="0"/>
                  <w:marRight w:val="0"/>
                  <w:marTop w:val="0"/>
                  <w:marBottom w:val="0"/>
                  <w:divBdr>
                    <w:top w:val="none" w:sz="0" w:space="0" w:color="auto"/>
                    <w:left w:val="none" w:sz="0" w:space="0" w:color="auto"/>
                    <w:bottom w:val="none" w:sz="0" w:space="0" w:color="auto"/>
                    <w:right w:val="none" w:sz="0" w:space="0" w:color="auto"/>
                  </w:divBdr>
                  <w:divsChild>
                    <w:div w:id="335353359">
                      <w:marLeft w:val="0"/>
                      <w:marRight w:val="0"/>
                      <w:marTop w:val="0"/>
                      <w:marBottom w:val="0"/>
                      <w:divBdr>
                        <w:top w:val="none" w:sz="0" w:space="0" w:color="auto"/>
                        <w:left w:val="none" w:sz="0" w:space="0" w:color="auto"/>
                        <w:bottom w:val="none" w:sz="0" w:space="0" w:color="auto"/>
                        <w:right w:val="none" w:sz="0" w:space="0" w:color="auto"/>
                      </w:divBdr>
                    </w:div>
                    <w:div w:id="515575869">
                      <w:marLeft w:val="0"/>
                      <w:marRight w:val="-225"/>
                      <w:marTop w:val="0"/>
                      <w:marBottom w:val="0"/>
                      <w:divBdr>
                        <w:top w:val="none" w:sz="0" w:space="0" w:color="auto"/>
                        <w:left w:val="none" w:sz="0" w:space="0" w:color="auto"/>
                        <w:bottom w:val="none" w:sz="0" w:space="0" w:color="auto"/>
                        <w:right w:val="none" w:sz="0" w:space="0" w:color="auto"/>
                      </w:divBdr>
                      <w:divsChild>
                        <w:div w:id="1053433535">
                          <w:marLeft w:val="0"/>
                          <w:marRight w:val="0"/>
                          <w:marTop w:val="0"/>
                          <w:marBottom w:val="0"/>
                          <w:divBdr>
                            <w:top w:val="none" w:sz="0" w:space="0" w:color="auto"/>
                            <w:left w:val="none" w:sz="0" w:space="0" w:color="auto"/>
                            <w:bottom w:val="none" w:sz="0" w:space="0" w:color="auto"/>
                            <w:right w:val="none" w:sz="0" w:space="0" w:color="auto"/>
                          </w:divBdr>
                        </w:div>
                      </w:divsChild>
                    </w:div>
                    <w:div w:id="21332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7925">
          <w:marLeft w:val="-225"/>
          <w:marRight w:val="-225"/>
          <w:marTop w:val="0"/>
          <w:marBottom w:val="0"/>
          <w:divBdr>
            <w:top w:val="none" w:sz="0" w:space="0" w:color="auto"/>
            <w:left w:val="none" w:sz="0" w:space="0" w:color="auto"/>
            <w:bottom w:val="none" w:sz="0" w:space="0" w:color="auto"/>
            <w:right w:val="none" w:sz="0" w:space="0" w:color="auto"/>
          </w:divBdr>
          <w:divsChild>
            <w:div w:id="444889484">
              <w:marLeft w:val="0"/>
              <w:marRight w:val="0"/>
              <w:marTop w:val="0"/>
              <w:marBottom w:val="0"/>
              <w:divBdr>
                <w:top w:val="none" w:sz="0" w:space="0" w:color="auto"/>
                <w:left w:val="none" w:sz="0" w:space="0" w:color="auto"/>
                <w:bottom w:val="none" w:sz="0" w:space="0" w:color="auto"/>
                <w:right w:val="none" w:sz="0" w:space="0" w:color="auto"/>
              </w:divBdr>
              <w:divsChild>
                <w:div w:id="1848253779">
                  <w:marLeft w:val="0"/>
                  <w:marRight w:val="0"/>
                  <w:marTop w:val="0"/>
                  <w:marBottom w:val="0"/>
                  <w:divBdr>
                    <w:top w:val="none" w:sz="0" w:space="0" w:color="auto"/>
                    <w:left w:val="none" w:sz="0" w:space="0" w:color="auto"/>
                    <w:bottom w:val="none" w:sz="0" w:space="0" w:color="auto"/>
                    <w:right w:val="none" w:sz="0" w:space="0" w:color="auto"/>
                  </w:divBdr>
                  <w:divsChild>
                    <w:div w:id="995181127">
                      <w:marLeft w:val="0"/>
                      <w:marRight w:val="0"/>
                      <w:marTop w:val="0"/>
                      <w:marBottom w:val="0"/>
                      <w:divBdr>
                        <w:top w:val="none" w:sz="0" w:space="0" w:color="auto"/>
                        <w:left w:val="none" w:sz="0" w:space="0" w:color="auto"/>
                        <w:bottom w:val="none" w:sz="0" w:space="0" w:color="auto"/>
                        <w:right w:val="none" w:sz="0" w:space="0" w:color="auto"/>
                      </w:divBdr>
                    </w:div>
                    <w:div w:id="876546133">
                      <w:marLeft w:val="0"/>
                      <w:marRight w:val="-225"/>
                      <w:marTop w:val="0"/>
                      <w:marBottom w:val="0"/>
                      <w:divBdr>
                        <w:top w:val="none" w:sz="0" w:space="0" w:color="auto"/>
                        <w:left w:val="none" w:sz="0" w:space="0" w:color="auto"/>
                        <w:bottom w:val="none" w:sz="0" w:space="0" w:color="auto"/>
                        <w:right w:val="none" w:sz="0" w:space="0" w:color="auto"/>
                      </w:divBdr>
                      <w:divsChild>
                        <w:div w:id="1091856856">
                          <w:marLeft w:val="0"/>
                          <w:marRight w:val="0"/>
                          <w:marTop w:val="0"/>
                          <w:marBottom w:val="0"/>
                          <w:divBdr>
                            <w:top w:val="none" w:sz="0" w:space="0" w:color="auto"/>
                            <w:left w:val="none" w:sz="0" w:space="0" w:color="auto"/>
                            <w:bottom w:val="none" w:sz="0" w:space="0" w:color="auto"/>
                            <w:right w:val="none" w:sz="0" w:space="0" w:color="auto"/>
                          </w:divBdr>
                        </w:div>
                      </w:divsChild>
                    </w:div>
                    <w:div w:id="101095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63356">
          <w:marLeft w:val="-225"/>
          <w:marRight w:val="-225"/>
          <w:marTop w:val="0"/>
          <w:marBottom w:val="0"/>
          <w:divBdr>
            <w:top w:val="none" w:sz="0" w:space="0" w:color="auto"/>
            <w:left w:val="none" w:sz="0" w:space="0" w:color="auto"/>
            <w:bottom w:val="none" w:sz="0" w:space="0" w:color="auto"/>
            <w:right w:val="none" w:sz="0" w:space="0" w:color="auto"/>
          </w:divBdr>
          <w:divsChild>
            <w:div w:id="1717974134">
              <w:marLeft w:val="0"/>
              <w:marRight w:val="0"/>
              <w:marTop w:val="0"/>
              <w:marBottom w:val="0"/>
              <w:divBdr>
                <w:top w:val="none" w:sz="0" w:space="0" w:color="auto"/>
                <w:left w:val="none" w:sz="0" w:space="0" w:color="auto"/>
                <w:bottom w:val="none" w:sz="0" w:space="0" w:color="auto"/>
                <w:right w:val="none" w:sz="0" w:space="0" w:color="auto"/>
              </w:divBdr>
              <w:divsChild>
                <w:div w:id="761948080">
                  <w:marLeft w:val="0"/>
                  <w:marRight w:val="0"/>
                  <w:marTop w:val="0"/>
                  <w:marBottom w:val="0"/>
                  <w:divBdr>
                    <w:top w:val="none" w:sz="0" w:space="0" w:color="auto"/>
                    <w:left w:val="none" w:sz="0" w:space="0" w:color="auto"/>
                    <w:bottom w:val="none" w:sz="0" w:space="0" w:color="auto"/>
                    <w:right w:val="none" w:sz="0" w:space="0" w:color="auto"/>
                  </w:divBdr>
                  <w:divsChild>
                    <w:div w:id="1762412153">
                      <w:marLeft w:val="0"/>
                      <w:marRight w:val="0"/>
                      <w:marTop w:val="0"/>
                      <w:marBottom w:val="0"/>
                      <w:divBdr>
                        <w:top w:val="none" w:sz="0" w:space="0" w:color="auto"/>
                        <w:left w:val="none" w:sz="0" w:space="0" w:color="auto"/>
                        <w:bottom w:val="none" w:sz="0" w:space="0" w:color="auto"/>
                        <w:right w:val="none" w:sz="0" w:space="0" w:color="auto"/>
                      </w:divBdr>
                    </w:div>
                    <w:div w:id="1944532190">
                      <w:marLeft w:val="0"/>
                      <w:marRight w:val="-225"/>
                      <w:marTop w:val="0"/>
                      <w:marBottom w:val="0"/>
                      <w:divBdr>
                        <w:top w:val="none" w:sz="0" w:space="0" w:color="auto"/>
                        <w:left w:val="none" w:sz="0" w:space="0" w:color="auto"/>
                        <w:bottom w:val="none" w:sz="0" w:space="0" w:color="auto"/>
                        <w:right w:val="none" w:sz="0" w:space="0" w:color="auto"/>
                      </w:divBdr>
                      <w:divsChild>
                        <w:div w:id="859591078">
                          <w:marLeft w:val="0"/>
                          <w:marRight w:val="0"/>
                          <w:marTop w:val="0"/>
                          <w:marBottom w:val="0"/>
                          <w:divBdr>
                            <w:top w:val="none" w:sz="0" w:space="0" w:color="auto"/>
                            <w:left w:val="none" w:sz="0" w:space="0" w:color="auto"/>
                            <w:bottom w:val="none" w:sz="0" w:space="0" w:color="auto"/>
                            <w:right w:val="none" w:sz="0" w:space="0" w:color="auto"/>
                          </w:divBdr>
                        </w:div>
                      </w:divsChild>
                    </w:div>
                    <w:div w:id="101719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95680">
      <w:bodyDiv w:val="1"/>
      <w:marLeft w:val="0"/>
      <w:marRight w:val="0"/>
      <w:marTop w:val="0"/>
      <w:marBottom w:val="0"/>
      <w:divBdr>
        <w:top w:val="none" w:sz="0" w:space="0" w:color="auto"/>
        <w:left w:val="none" w:sz="0" w:space="0" w:color="auto"/>
        <w:bottom w:val="none" w:sz="0" w:space="0" w:color="auto"/>
        <w:right w:val="none" w:sz="0" w:space="0" w:color="auto"/>
      </w:divBdr>
      <w:divsChild>
        <w:div w:id="381559350">
          <w:marLeft w:val="0"/>
          <w:marRight w:val="0"/>
          <w:marTop w:val="0"/>
          <w:marBottom w:val="0"/>
          <w:divBdr>
            <w:top w:val="none" w:sz="0" w:space="0" w:color="auto"/>
            <w:left w:val="none" w:sz="0" w:space="0" w:color="auto"/>
            <w:bottom w:val="none" w:sz="0" w:space="0" w:color="auto"/>
            <w:right w:val="none" w:sz="0" w:space="0" w:color="auto"/>
          </w:divBdr>
        </w:div>
        <w:div w:id="999388025">
          <w:marLeft w:val="-225"/>
          <w:marRight w:val="-225"/>
          <w:marTop w:val="0"/>
          <w:marBottom w:val="0"/>
          <w:divBdr>
            <w:top w:val="none" w:sz="0" w:space="0" w:color="auto"/>
            <w:left w:val="none" w:sz="0" w:space="0" w:color="auto"/>
            <w:bottom w:val="none" w:sz="0" w:space="0" w:color="auto"/>
            <w:right w:val="none" w:sz="0" w:space="0" w:color="auto"/>
          </w:divBdr>
          <w:divsChild>
            <w:div w:id="911432965">
              <w:marLeft w:val="0"/>
              <w:marRight w:val="0"/>
              <w:marTop w:val="0"/>
              <w:marBottom w:val="0"/>
              <w:divBdr>
                <w:top w:val="none" w:sz="0" w:space="0" w:color="auto"/>
                <w:left w:val="none" w:sz="0" w:space="0" w:color="auto"/>
                <w:bottom w:val="none" w:sz="0" w:space="0" w:color="auto"/>
                <w:right w:val="none" w:sz="0" w:space="0" w:color="auto"/>
              </w:divBdr>
              <w:divsChild>
                <w:div w:id="29182916">
                  <w:marLeft w:val="0"/>
                  <w:marRight w:val="0"/>
                  <w:marTop w:val="0"/>
                  <w:marBottom w:val="0"/>
                  <w:divBdr>
                    <w:top w:val="none" w:sz="0" w:space="0" w:color="auto"/>
                    <w:left w:val="none" w:sz="0" w:space="0" w:color="auto"/>
                    <w:bottom w:val="none" w:sz="0" w:space="0" w:color="auto"/>
                    <w:right w:val="none" w:sz="0" w:space="0" w:color="auto"/>
                  </w:divBdr>
                  <w:divsChild>
                    <w:div w:id="774129398">
                      <w:marLeft w:val="0"/>
                      <w:marRight w:val="0"/>
                      <w:marTop w:val="0"/>
                      <w:marBottom w:val="0"/>
                      <w:divBdr>
                        <w:top w:val="none" w:sz="0" w:space="0" w:color="auto"/>
                        <w:left w:val="none" w:sz="0" w:space="0" w:color="auto"/>
                        <w:bottom w:val="none" w:sz="0" w:space="0" w:color="auto"/>
                        <w:right w:val="none" w:sz="0" w:space="0" w:color="auto"/>
                      </w:divBdr>
                    </w:div>
                    <w:div w:id="201942620">
                      <w:marLeft w:val="0"/>
                      <w:marRight w:val="-225"/>
                      <w:marTop w:val="0"/>
                      <w:marBottom w:val="0"/>
                      <w:divBdr>
                        <w:top w:val="none" w:sz="0" w:space="0" w:color="auto"/>
                        <w:left w:val="none" w:sz="0" w:space="0" w:color="auto"/>
                        <w:bottom w:val="none" w:sz="0" w:space="0" w:color="auto"/>
                        <w:right w:val="none" w:sz="0" w:space="0" w:color="auto"/>
                      </w:divBdr>
                      <w:divsChild>
                        <w:div w:id="1574464300">
                          <w:marLeft w:val="0"/>
                          <w:marRight w:val="0"/>
                          <w:marTop w:val="0"/>
                          <w:marBottom w:val="0"/>
                          <w:divBdr>
                            <w:top w:val="none" w:sz="0" w:space="0" w:color="auto"/>
                            <w:left w:val="none" w:sz="0" w:space="0" w:color="auto"/>
                            <w:bottom w:val="none" w:sz="0" w:space="0" w:color="auto"/>
                            <w:right w:val="none" w:sz="0" w:space="0" w:color="auto"/>
                          </w:divBdr>
                        </w:div>
                      </w:divsChild>
                    </w:div>
                    <w:div w:id="19207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836120">
          <w:marLeft w:val="-225"/>
          <w:marRight w:val="-225"/>
          <w:marTop w:val="0"/>
          <w:marBottom w:val="0"/>
          <w:divBdr>
            <w:top w:val="none" w:sz="0" w:space="0" w:color="auto"/>
            <w:left w:val="none" w:sz="0" w:space="0" w:color="auto"/>
            <w:bottom w:val="none" w:sz="0" w:space="0" w:color="auto"/>
            <w:right w:val="none" w:sz="0" w:space="0" w:color="auto"/>
          </w:divBdr>
          <w:divsChild>
            <w:div w:id="913317518">
              <w:marLeft w:val="0"/>
              <w:marRight w:val="0"/>
              <w:marTop w:val="0"/>
              <w:marBottom w:val="0"/>
              <w:divBdr>
                <w:top w:val="none" w:sz="0" w:space="0" w:color="auto"/>
                <w:left w:val="none" w:sz="0" w:space="0" w:color="auto"/>
                <w:bottom w:val="none" w:sz="0" w:space="0" w:color="auto"/>
                <w:right w:val="none" w:sz="0" w:space="0" w:color="auto"/>
              </w:divBdr>
              <w:divsChild>
                <w:div w:id="737173052">
                  <w:marLeft w:val="0"/>
                  <w:marRight w:val="0"/>
                  <w:marTop w:val="0"/>
                  <w:marBottom w:val="0"/>
                  <w:divBdr>
                    <w:top w:val="none" w:sz="0" w:space="0" w:color="auto"/>
                    <w:left w:val="none" w:sz="0" w:space="0" w:color="auto"/>
                    <w:bottom w:val="none" w:sz="0" w:space="0" w:color="auto"/>
                    <w:right w:val="none" w:sz="0" w:space="0" w:color="auto"/>
                  </w:divBdr>
                  <w:divsChild>
                    <w:div w:id="402603778">
                      <w:marLeft w:val="0"/>
                      <w:marRight w:val="0"/>
                      <w:marTop w:val="0"/>
                      <w:marBottom w:val="0"/>
                      <w:divBdr>
                        <w:top w:val="none" w:sz="0" w:space="0" w:color="auto"/>
                        <w:left w:val="none" w:sz="0" w:space="0" w:color="auto"/>
                        <w:bottom w:val="none" w:sz="0" w:space="0" w:color="auto"/>
                        <w:right w:val="none" w:sz="0" w:space="0" w:color="auto"/>
                      </w:divBdr>
                    </w:div>
                    <w:div w:id="436871825">
                      <w:marLeft w:val="0"/>
                      <w:marRight w:val="-225"/>
                      <w:marTop w:val="0"/>
                      <w:marBottom w:val="0"/>
                      <w:divBdr>
                        <w:top w:val="none" w:sz="0" w:space="0" w:color="auto"/>
                        <w:left w:val="none" w:sz="0" w:space="0" w:color="auto"/>
                        <w:bottom w:val="none" w:sz="0" w:space="0" w:color="auto"/>
                        <w:right w:val="none" w:sz="0" w:space="0" w:color="auto"/>
                      </w:divBdr>
                      <w:divsChild>
                        <w:div w:id="1412577995">
                          <w:marLeft w:val="0"/>
                          <w:marRight w:val="0"/>
                          <w:marTop w:val="0"/>
                          <w:marBottom w:val="0"/>
                          <w:divBdr>
                            <w:top w:val="none" w:sz="0" w:space="0" w:color="auto"/>
                            <w:left w:val="none" w:sz="0" w:space="0" w:color="auto"/>
                            <w:bottom w:val="none" w:sz="0" w:space="0" w:color="auto"/>
                            <w:right w:val="none" w:sz="0" w:space="0" w:color="auto"/>
                          </w:divBdr>
                        </w:div>
                      </w:divsChild>
                    </w:div>
                    <w:div w:id="5669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13525">
          <w:marLeft w:val="-225"/>
          <w:marRight w:val="-225"/>
          <w:marTop w:val="0"/>
          <w:marBottom w:val="0"/>
          <w:divBdr>
            <w:top w:val="none" w:sz="0" w:space="0" w:color="auto"/>
            <w:left w:val="none" w:sz="0" w:space="0" w:color="auto"/>
            <w:bottom w:val="none" w:sz="0" w:space="0" w:color="auto"/>
            <w:right w:val="none" w:sz="0" w:space="0" w:color="auto"/>
          </w:divBdr>
          <w:divsChild>
            <w:div w:id="658508729">
              <w:marLeft w:val="0"/>
              <w:marRight w:val="0"/>
              <w:marTop w:val="0"/>
              <w:marBottom w:val="0"/>
              <w:divBdr>
                <w:top w:val="none" w:sz="0" w:space="0" w:color="auto"/>
                <w:left w:val="none" w:sz="0" w:space="0" w:color="auto"/>
                <w:bottom w:val="none" w:sz="0" w:space="0" w:color="auto"/>
                <w:right w:val="none" w:sz="0" w:space="0" w:color="auto"/>
              </w:divBdr>
              <w:divsChild>
                <w:div w:id="1977371851">
                  <w:marLeft w:val="0"/>
                  <w:marRight w:val="0"/>
                  <w:marTop w:val="0"/>
                  <w:marBottom w:val="0"/>
                  <w:divBdr>
                    <w:top w:val="none" w:sz="0" w:space="0" w:color="auto"/>
                    <w:left w:val="none" w:sz="0" w:space="0" w:color="auto"/>
                    <w:bottom w:val="none" w:sz="0" w:space="0" w:color="auto"/>
                    <w:right w:val="none" w:sz="0" w:space="0" w:color="auto"/>
                  </w:divBdr>
                  <w:divsChild>
                    <w:div w:id="2135056244">
                      <w:marLeft w:val="0"/>
                      <w:marRight w:val="0"/>
                      <w:marTop w:val="0"/>
                      <w:marBottom w:val="0"/>
                      <w:divBdr>
                        <w:top w:val="none" w:sz="0" w:space="0" w:color="auto"/>
                        <w:left w:val="none" w:sz="0" w:space="0" w:color="auto"/>
                        <w:bottom w:val="none" w:sz="0" w:space="0" w:color="auto"/>
                        <w:right w:val="none" w:sz="0" w:space="0" w:color="auto"/>
                      </w:divBdr>
                    </w:div>
                    <w:div w:id="1292319902">
                      <w:marLeft w:val="0"/>
                      <w:marRight w:val="-225"/>
                      <w:marTop w:val="0"/>
                      <w:marBottom w:val="0"/>
                      <w:divBdr>
                        <w:top w:val="none" w:sz="0" w:space="0" w:color="auto"/>
                        <w:left w:val="none" w:sz="0" w:space="0" w:color="auto"/>
                        <w:bottom w:val="none" w:sz="0" w:space="0" w:color="auto"/>
                        <w:right w:val="none" w:sz="0" w:space="0" w:color="auto"/>
                      </w:divBdr>
                      <w:divsChild>
                        <w:div w:id="70280007">
                          <w:marLeft w:val="0"/>
                          <w:marRight w:val="0"/>
                          <w:marTop w:val="0"/>
                          <w:marBottom w:val="0"/>
                          <w:divBdr>
                            <w:top w:val="none" w:sz="0" w:space="0" w:color="auto"/>
                            <w:left w:val="none" w:sz="0" w:space="0" w:color="auto"/>
                            <w:bottom w:val="none" w:sz="0" w:space="0" w:color="auto"/>
                            <w:right w:val="none" w:sz="0" w:space="0" w:color="auto"/>
                          </w:divBdr>
                        </w:div>
                      </w:divsChild>
                    </w:div>
                    <w:div w:id="662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06023">
          <w:marLeft w:val="-225"/>
          <w:marRight w:val="-225"/>
          <w:marTop w:val="0"/>
          <w:marBottom w:val="0"/>
          <w:divBdr>
            <w:top w:val="none" w:sz="0" w:space="0" w:color="auto"/>
            <w:left w:val="none" w:sz="0" w:space="0" w:color="auto"/>
            <w:bottom w:val="none" w:sz="0" w:space="0" w:color="auto"/>
            <w:right w:val="none" w:sz="0" w:space="0" w:color="auto"/>
          </w:divBdr>
          <w:divsChild>
            <w:div w:id="391657827">
              <w:marLeft w:val="0"/>
              <w:marRight w:val="0"/>
              <w:marTop w:val="0"/>
              <w:marBottom w:val="0"/>
              <w:divBdr>
                <w:top w:val="none" w:sz="0" w:space="0" w:color="auto"/>
                <w:left w:val="none" w:sz="0" w:space="0" w:color="auto"/>
                <w:bottom w:val="none" w:sz="0" w:space="0" w:color="auto"/>
                <w:right w:val="none" w:sz="0" w:space="0" w:color="auto"/>
              </w:divBdr>
              <w:divsChild>
                <w:div w:id="1960455278">
                  <w:marLeft w:val="0"/>
                  <w:marRight w:val="0"/>
                  <w:marTop w:val="0"/>
                  <w:marBottom w:val="0"/>
                  <w:divBdr>
                    <w:top w:val="none" w:sz="0" w:space="0" w:color="auto"/>
                    <w:left w:val="none" w:sz="0" w:space="0" w:color="auto"/>
                    <w:bottom w:val="none" w:sz="0" w:space="0" w:color="auto"/>
                    <w:right w:val="none" w:sz="0" w:space="0" w:color="auto"/>
                  </w:divBdr>
                  <w:divsChild>
                    <w:div w:id="2026783341">
                      <w:marLeft w:val="0"/>
                      <w:marRight w:val="0"/>
                      <w:marTop w:val="0"/>
                      <w:marBottom w:val="0"/>
                      <w:divBdr>
                        <w:top w:val="none" w:sz="0" w:space="0" w:color="auto"/>
                        <w:left w:val="none" w:sz="0" w:space="0" w:color="auto"/>
                        <w:bottom w:val="none" w:sz="0" w:space="0" w:color="auto"/>
                        <w:right w:val="none" w:sz="0" w:space="0" w:color="auto"/>
                      </w:divBdr>
                    </w:div>
                    <w:div w:id="439223681">
                      <w:marLeft w:val="0"/>
                      <w:marRight w:val="-225"/>
                      <w:marTop w:val="0"/>
                      <w:marBottom w:val="0"/>
                      <w:divBdr>
                        <w:top w:val="none" w:sz="0" w:space="0" w:color="auto"/>
                        <w:left w:val="none" w:sz="0" w:space="0" w:color="auto"/>
                        <w:bottom w:val="none" w:sz="0" w:space="0" w:color="auto"/>
                        <w:right w:val="none" w:sz="0" w:space="0" w:color="auto"/>
                      </w:divBdr>
                      <w:divsChild>
                        <w:div w:id="2061517596">
                          <w:marLeft w:val="0"/>
                          <w:marRight w:val="0"/>
                          <w:marTop w:val="0"/>
                          <w:marBottom w:val="0"/>
                          <w:divBdr>
                            <w:top w:val="none" w:sz="0" w:space="0" w:color="auto"/>
                            <w:left w:val="none" w:sz="0" w:space="0" w:color="auto"/>
                            <w:bottom w:val="none" w:sz="0" w:space="0" w:color="auto"/>
                            <w:right w:val="none" w:sz="0" w:space="0" w:color="auto"/>
                          </w:divBdr>
                        </w:div>
                      </w:divsChild>
                    </w:div>
                    <w:div w:id="9337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27423">
          <w:marLeft w:val="-225"/>
          <w:marRight w:val="-225"/>
          <w:marTop w:val="0"/>
          <w:marBottom w:val="0"/>
          <w:divBdr>
            <w:top w:val="none" w:sz="0" w:space="0" w:color="auto"/>
            <w:left w:val="none" w:sz="0" w:space="0" w:color="auto"/>
            <w:bottom w:val="none" w:sz="0" w:space="0" w:color="auto"/>
            <w:right w:val="none" w:sz="0" w:space="0" w:color="auto"/>
          </w:divBdr>
          <w:divsChild>
            <w:div w:id="512688615">
              <w:marLeft w:val="0"/>
              <w:marRight w:val="0"/>
              <w:marTop w:val="0"/>
              <w:marBottom w:val="0"/>
              <w:divBdr>
                <w:top w:val="none" w:sz="0" w:space="0" w:color="auto"/>
                <w:left w:val="none" w:sz="0" w:space="0" w:color="auto"/>
                <w:bottom w:val="none" w:sz="0" w:space="0" w:color="auto"/>
                <w:right w:val="none" w:sz="0" w:space="0" w:color="auto"/>
              </w:divBdr>
              <w:divsChild>
                <w:div w:id="426196046">
                  <w:marLeft w:val="0"/>
                  <w:marRight w:val="0"/>
                  <w:marTop w:val="0"/>
                  <w:marBottom w:val="0"/>
                  <w:divBdr>
                    <w:top w:val="none" w:sz="0" w:space="0" w:color="auto"/>
                    <w:left w:val="none" w:sz="0" w:space="0" w:color="auto"/>
                    <w:bottom w:val="none" w:sz="0" w:space="0" w:color="auto"/>
                    <w:right w:val="none" w:sz="0" w:space="0" w:color="auto"/>
                  </w:divBdr>
                  <w:divsChild>
                    <w:div w:id="70935145">
                      <w:marLeft w:val="0"/>
                      <w:marRight w:val="0"/>
                      <w:marTop w:val="0"/>
                      <w:marBottom w:val="0"/>
                      <w:divBdr>
                        <w:top w:val="none" w:sz="0" w:space="0" w:color="auto"/>
                        <w:left w:val="none" w:sz="0" w:space="0" w:color="auto"/>
                        <w:bottom w:val="none" w:sz="0" w:space="0" w:color="auto"/>
                        <w:right w:val="none" w:sz="0" w:space="0" w:color="auto"/>
                      </w:divBdr>
                    </w:div>
                    <w:div w:id="1265842168">
                      <w:marLeft w:val="0"/>
                      <w:marRight w:val="-225"/>
                      <w:marTop w:val="0"/>
                      <w:marBottom w:val="0"/>
                      <w:divBdr>
                        <w:top w:val="none" w:sz="0" w:space="0" w:color="auto"/>
                        <w:left w:val="none" w:sz="0" w:space="0" w:color="auto"/>
                        <w:bottom w:val="none" w:sz="0" w:space="0" w:color="auto"/>
                        <w:right w:val="none" w:sz="0" w:space="0" w:color="auto"/>
                      </w:divBdr>
                      <w:divsChild>
                        <w:div w:id="131365802">
                          <w:marLeft w:val="0"/>
                          <w:marRight w:val="0"/>
                          <w:marTop w:val="0"/>
                          <w:marBottom w:val="0"/>
                          <w:divBdr>
                            <w:top w:val="none" w:sz="0" w:space="0" w:color="auto"/>
                            <w:left w:val="none" w:sz="0" w:space="0" w:color="auto"/>
                            <w:bottom w:val="none" w:sz="0" w:space="0" w:color="auto"/>
                            <w:right w:val="none" w:sz="0" w:space="0" w:color="auto"/>
                          </w:divBdr>
                        </w:div>
                      </w:divsChild>
                    </w:div>
                    <w:div w:id="7738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78604">
          <w:marLeft w:val="-225"/>
          <w:marRight w:val="-225"/>
          <w:marTop w:val="0"/>
          <w:marBottom w:val="0"/>
          <w:divBdr>
            <w:top w:val="none" w:sz="0" w:space="0" w:color="auto"/>
            <w:left w:val="none" w:sz="0" w:space="0" w:color="auto"/>
            <w:bottom w:val="none" w:sz="0" w:space="0" w:color="auto"/>
            <w:right w:val="none" w:sz="0" w:space="0" w:color="auto"/>
          </w:divBdr>
          <w:divsChild>
            <w:div w:id="1891191184">
              <w:marLeft w:val="0"/>
              <w:marRight w:val="0"/>
              <w:marTop w:val="0"/>
              <w:marBottom w:val="0"/>
              <w:divBdr>
                <w:top w:val="none" w:sz="0" w:space="0" w:color="auto"/>
                <w:left w:val="none" w:sz="0" w:space="0" w:color="auto"/>
                <w:bottom w:val="none" w:sz="0" w:space="0" w:color="auto"/>
                <w:right w:val="none" w:sz="0" w:space="0" w:color="auto"/>
              </w:divBdr>
              <w:divsChild>
                <w:div w:id="2028286572">
                  <w:marLeft w:val="0"/>
                  <w:marRight w:val="0"/>
                  <w:marTop w:val="0"/>
                  <w:marBottom w:val="0"/>
                  <w:divBdr>
                    <w:top w:val="none" w:sz="0" w:space="0" w:color="auto"/>
                    <w:left w:val="none" w:sz="0" w:space="0" w:color="auto"/>
                    <w:bottom w:val="none" w:sz="0" w:space="0" w:color="auto"/>
                    <w:right w:val="none" w:sz="0" w:space="0" w:color="auto"/>
                  </w:divBdr>
                  <w:divsChild>
                    <w:div w:id="1392575571">
                      <w:marLeft w:val="0"/>
                      <w:marRight w:val="0"/>
                      <w:marTop w:val="0"/>
                      <w:marBottom w:val="0"/>
                      <w:divBdr>
                        <w:top w:val="none" w:sz="0" w:space="0" w:color="auto"/>
                        <w:left w:val="none" w:sz="0" w:space="0" w:color="auto"/>
                        <w:bottom w:val="none" w:sz="0" w:space="0" w:color="auto"/>
                        <w:right w:val="none" w:sz="0" w:space="0" w:color="auto"/>
                      </w:divBdr>
                    </w:div>
                    <w:div w:id="493572227">
                      <w:marLeft w:val="0"/>
                      <w:marRight w:val="-225"/>
                      <w:marTop w:val="0"/>
                      <w:marBottom w:val="0"/>
                      <w:divBdr>
                        <w:top w:val="none" w:sz="0" w:space="0" w:color="auto"/>
                        <w:left w:val="none" w:sz="0" w:space="0" w:color="auto"/>
                        <w:bottom w:val="none" w:sz="0" w:space="0" w:color="auto"/>
                        <w:right w:val="none" w:sz="0" w:space="0" w:color="auto"/>
                      </w:divBdr>
                      <w:divsChild>
                        <w:div w:id="1750153117">
                          <w:marLeft w:val="0"/>
                          <w:marRight w:val="0"/>
                          <w:marTop w:val="0"/>
                          <w:marBottom w:val="0"/>
                          <w:divBdr>
                            <w:top w:val="none" w:sz="0" w:space="0" w:color="auto"/>
                            <w:left w:val="none" w:sz="0" w:space="0" w:color="auto"/>
                            <w:bottom w:val="none" w:sz="0" w:space="0" w:color="auto"/>
                            <w:right w:val="none" w:sz="0" w:space="0" w:color="auto"/>
                          </w:divBdr>
                        </w:div>
                      </w:divsChild>
                    </w:div>
                    <w:div w:id="13192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4173">
          <w:marLeft w:val="-225"/>
          <w:marRight w:val="-225"/>
          <w:marTop w:val="0"/>
          <w:marBottom w:val="0"/>
          <w:divBdr>
            <w:top w:val="none" w:sz="0" w:space="0" w:color="auto"/>
            <w:left w:val="none" w:sz="0" w:space="0" w:color="auto"/>
            <w:bottom w:val="none" w:sz="0" w:space="0" w:color="auto"/>
            <w:right w:val="none" w:sz="0" w:space="0" w:color="auto"/>
          </w:divBdr>
          <w:divsChild>
            <w:div w:id="562300109">
              <w:marLeft w:val="0"/>
              <w:marRight w:val="0"/>
              <w:marTop w:val="0"/>
              <w:marBottom w:val="0"/>
              <w:divBdr>
                <w:top w:val="none" w:sz="0" w:space="0" w:color="auto"/>
                <w:left w:val="none" w:sz="0" w:space="0" w:color="auto"/>
                <w:bottom w:val="none" w:sz="0" w:space="0" w:color="auto"/>
                <w:right w:val="none" w:sz="0" w:space="0" w:color="auto"/>
              </w:divBdr>
              <w:divsChild>
                <w:div w:id="614366978">
                  <w:marLeft w:val="0"/>
                  <w:marRight w:val="0"/>
                  <w:marTop w:val="0"/>
                  <w:marBottom w:val="0"/>
                  <w:divBdr>
                    <w:top w:val="none" w:sz="0" w:space="0" w:color="auto"/>
                    <w:left w:val="none" w:sz="0" w:space="0" w:color="auto"/>
                    <w:bottom w:val="none" w:sz="0" w:space="0" w:color="auto"/>
                    <w:right w:val="none" w:sz="0" w:space="0" w:color="auto"/>
                  </w:divBdr>
                  <w:divsChild>
                    <w:div w:id="297154727">
                      <w:marLeft w:val="0"/>
                      <w:marRight w:val="0"/>
                      <w:marTop w:val="0"/>
                      <w:marBottom w:val="0"/>
                      <w:divBdr>
                        <w:top w:val="none" w:sz="0" w:space="0" w:color="auto"/>
                        <w:left w:val="none" w:sz="0" w:space="0" w:color="auto"/>
                        <w:bottom w:val="none" w:sz="0" w:space="0" w:color="auto"/>
                        <w:right w:val="none" w:sz="0" w:space="0" w:color="auto"/>
                      </w:divBdr>
                    </w:div>
                    <w:div w:id="2075227667">
                      <w:marLeft w:val="0"/>
                      <w:marRight w:val="-225"/>
                      <w:marTop w:val="0"/>
                      <w:marBottom w:val="0"/>
                      <w:divBdr>
                        <w:top w:val="none" w:sz="0" w:space="0" w:color="auto"/>
                        <w:left w:val="none" w:sz="0" w:space="0" w:color="auto"/>
                        <w:bottom w:val="none" w:sz="0" w:space="0" w:color="auto"/>
                        <w:right w:val="none" w:sz="0" w:space="0" w:color="auto"/>
                      </w:divBdr>
                      <w:divsChild>
                        <w:div w:id="1868564160">
                          <w:marLeft w:val="0"/>
                          <w:marRight w:val="0"/>
                          <w:marTop w:val="0"/>
                          <w:marBottom w:val="0"/>
                          <w:divBdr>
                            <w:top w:val="none" w:sz="0" w:space="0" w:color="auto"/>
                            <w:left w:val="none" w:sz="0" w:space="0" w:color="auto"/>
                            <w:bottom w:val="none" w:sz="0" w:space="0" w:color="auto"/>
                            <w:right w:val="none" w:sz="0" w:space="0" w:color="auto"/>
                          </w:divBdr>
                        </w:div>
                      </w:divsChild>
                    </w:div>
                    <w:div w:id="13651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8529">
          <w:marLeft w:val="-225"/>
          <w:marRight w:val="-225"/>
          <w:marTop w:val="0"/>
          <w:marBottom w:val="0"/>
          <w:divBdr>
            <w:top w:val="none" w:sz="0" w:space="0" w:color="auto"/>
            <w:left w:val="none" w:sz="0" w:space="0" w:color="auto"/>
            <w:bottom w:val="none" w:sz="0" w:space="0" w:color="auto"/>
            <w:right w:val="none" w:sz="0" w:space="0" w:color="auto"/>
          </w:divBdr>
          <w:divsChild>
            <w:div w:id="652610255">
              <w:marLeft w:val="0"/>
              <w:marRight w:val="0"/>
              <w:marTop w:val="0"/>
              <w:marBottom w:val="0"/>
              <w:divBdr>
                <w:top w:val="none" w:sz="0" w:space="0" w:color="auto"/>
                <w:left w:val="none" w:sz="0" w:space="0" w:color="auto"/>
                <w:bottom w:val="none" w:sz="0" w:space="0" w:color="auto"/>
                <w:right w:val="none" w:sz="0" w:space="0" w:color="auto"/>
              </w:divBdr>
              <w:divsChild>
                <w:div w:id="1921480747">
                  <w:marLeft w:val="0"/>
                  <w:marRight w:val="0"/>
                  <w:marTop w:val="0"/>
                  <w:marBottom w:val="0"/>
                  <w:divBdr>
                    <w:top w:val="none" w:sz="0" w:space="0" w:color="auto"/>
                    <w:left w:val="none" w:sz="0" w:space="0" w:color="auto"/>
                    <w:bottom w:val="none" w:sz="0" w:space="0" w:color="auto"/>
                    <w:right w:val="none" w:sz="0" w:space="0" w:color="auto"/>
                  </w:divBdr>
                  <w:divsChild>
                    <w:div w:id="238252077">
                      <w:marLeft w:val="0"/>
                      <w:marRight w:val="0"/>
                      <w:marTop w:val="0"/>
                      <w:marBottom w:val="0"/>
                      <w:divBdr>
                        <w:top w:val="none" w:sz="0" w:space="0" w:color="auto"/>
                        <w:left w:val="none" w:sz="0" w:space="0" w:color="auto"/>
                        <w:bottom w:val="none" w:sz="0" w:space="0" w:color="auto"/>
                        <w:right w:val="none" w:sz="0" w:space="0" w:color="auto"/>
                      </w:divBdr>
                    </w:div>
                    <w:div w:id="1556890067">
                      <w:marLeft w:val="0"/>
                      <w:marRight w:val="-225"/>
                      <w:marTop w:val="0"/>
                      <w:marBottom w:val="0"/>
                      <w:divBdr>
                        <w:top w:val="none" w:sz="0" w:space="0" w:color="auto"/>
                        <w:left w:val="none" w:sz="0" w:space="0" w:color="auto"/>
                        <w:bottom w:val="none" w:sz="0" w:space="0" w:color="auto"/>
                        <w:right w:val="none" w:sz="0" w:space="0" w:color="auto"/>
                      </w:divBdr>
                      <w:divsChild>
                        <w:div w:id="299113887">
                          <w:marLeft w:val="0"/>
                          <w:marRight w:val="0"/>
                          <w:marTop w:val="0"/>
                          <w:marBottom w:val="0"/>
                          <w:divBdr>
                            <w:top w:val="none" w:sz="0" w:space="0" w:color="auto"/>
                            <w:left w:val="none" w:sz="0" w:space="0" w:color="auto"/>
                            <w:bottom w:val="none" w:sz="0" w:space="0" w:color="auto"/>
                            <w:right w:val="none" w:sz="0" w:space="0" w:color="auto"/>
                          </w:divBdr>
                        </w:div>
                      </w:divsChild>
                    </w:div>
                    <w:div w:id="17068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6010">
          <w:marLeft w:val="-225"/>
          <w:marRight w:val="-225"/>
          <w:marTop w:val="0"/>
          <w:marBottom w:val="0"/>
          <w:divBdr>
            <w:top w:val="none" w:sz="0" w:space="0" w:color="auto"/>
            <w:left w:val="none" w:sz="0" w:space="0" w:color="auto"/>
            <w:bottom w:val="none" w:sz="0" w:space="0" w:color="auto"/>
            <w:right w:val="none" w:sz="0" w:space="0" w:color="auto"/>
          </w:divBdr>
          <w:divsChild>
            <w:div w:id="1182164779">
              <w:marLeft w:val="0"/>
              <w:marRight w:val="0"/>
              <w:marTop w:val="0"/>
              <w:marBottom w:val="0"/>
              <w:divBdr>
                <w:top w:val="none" w:sz="0" w:space="0" w:color="auto"/>
                <w:left w:val="none" w:sz="0" w:space="0" w:color="auto"/>
                <w:bottom w:val="none" w:sz="0" w:space="0" w:color="auto"/>
                <w:right w:val="none" w:sz="0" w:space="0" w:color="auto"/>
              </w:divBdr>
              <w:divsChild>
                <w:div w:id="658198085">
                  <w:marLeft w:val="0"/>
                  <w:marRight w:val="0"/>
                  <w:marTop w:val="0"/>
                  <w:marBottom w:val="0"/>
                  <w:divBdr>
                    <w:top w:val="none" w:sz="0" w:space="0" w:color="auto"/>
                    <w:left w:val="none" w:sz="0" w:space="0" w:color="auto"/>
                    <w:bottom w:val="none" w:sz="0" w:space="0" w:color="auto"/>
                    <w:right w:val="none" w:sz="0" w:space="0" w:color="auto"/>
                  </w:divBdr>
                  <w:divsChild>
                    <w:div w:id="941307176">
                      <w:marLeft w:val="0"/>
                      <w:marRight w:val="0"/>
                      <w:marTop w:val="0"/>
                      <w:marBottom w:val="0"/>
                      <w:divBdr>
                        <w:top w:val="none" w:sz="0" w:space="0" w:color="auto"/>
                        <w:left w:val="none" w:sz="0" w:space="0" w:color="auto"/>
                        <w:bottom w:val="none" w:sz="0" w:space="0" w:color="auto"/>
                        <w:right w:val="none" w:sz="0" w:space="0" w:color="auto"/>
                      </w:divBdr>
                    </w:div>
                    <w:div w:id="1414545341">
                      <w:marLeft w:val="0"/>
                      <w:marRight w:val="-225"/>
                      <w:marTop w:val="0"/>
                      <w:marBottom w:val="0"/>
                      <w:divBdr>
                        <w:top w:val="none" w:sz="0" w:space="0" w:color="auto"/>
                        <w:left w:val="none" w:sz="0" w:space="0" w:color="auto"/>
                        <w:bottom w:val="none" w:sz="0" w:space="0" w:color="auto"/>
                        <w:right w:val="none" w:sz="0" w:space="0" w:color="auto"/>
                      </w:divBdr>
                      <w:divsChild>
                        <w:div w:id="1781101785">
                          <w:marLeft w:val="0"/>
                          <w:marRight w:val="0"/>
                          <w:marTop w:val="0"/>
                          <w:marBottom w:val="0"/>
                          <w:divBdr>
                            <w:top w:val="none" w:sz="0" w:space="0" w:color="auto"/>
                            <w:left w:val="none" w:sz="0" w:space="0" w:color="auto"/>
                            <w:bottom w:val="none" w:sz="0" w:space="0" w:color="auto"/>
                            <w:right w:val="none" w:sz="0" w:space="0" w:color="auto"/>
                          </w:divBdr>
                        </w:div>
                      </w:divsChild>
                    </w:div>
                    <w:div w:id="109624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799900">
          <w:marLeft w:val="-225"/>
          <w:marRight w:val="-225"/>
          <w:marTop w:val="0"/>
          <w:marBottom w:val="0"/>
          <w:divBdr>
            <w:top w:val="none" w:sz="0" w:space="0" w:color="auto"/>
            <w:left w:val="none" w:sz="0" w:space="0" w:color="auto"/>
            <w:bottom w:val="none" w:sz="0" w:space="0" w:color="auto"/>
            <w:right w:val="none" w:sz="0" w:space="0" w:color="auto"/>
          </w:divBdr>
          <w:divsChild>
            <w:div w:id="2009408331">
              <w:marLeft w:val="0"/>
              <w:marRight w:val="0"/>
              <w:marTop w:val="0"/>
              <w:marBottom w:val="0"/>
              <w:divBdr>
                <w:top w:val="none" w:sz="0" w:space="0" w:color="auto"/>
                <w:left w:val="none" w:sz="0" w:space="0" w:color="auto"/>
                <w:bottom w:val="none" w:sz="0" w:space="0" w:color="auto"/>
                <w:right w:val="none" w:sz="0" w:space="0" w:color="auto"/>
              </w:divBdr>
              <w:divsChild>
                <w:div w:id="322009627">
                  <w:marLeft w:val="0"/>
                  <w:marRight w:val="0"/>
                  <w:marTop w:val="0"/>
                  <w:marBottom w:val="0"/>
                  <w:divBdr>
                    <w:top w:val="none" w:sz="0" w:space="0" w:color="auto"/>
                    <w:left w:val="none" w:sz="0" w:space="0" w:color="auto"/>
                    <w:bottom w:val="none" w:sz="0" w:space="0" w:color="auto"/>
                    <w:right w:val="none" w:sz="0" w:space="0" w:color="auto"/>
                  </w:divBdr>
                  <w:divsChild>
                    <w:div w:id="805001655">
                      <w:marLeft w:val="0"/>
                      <w:marRight w:val="0"/>
                      <w:marTop w:val="0"/>
                      <w:marBottom w:val="0"/>
                      <w:divBdr>
                        <w:top w:val="none" w:sz="0" w:space="0" w:color="auto"/>
                        <w:left w:val="none" w:sz="0" w:space="0" w:color="auto"/>
                        <w:bottom w:val="none" w:sz="0" w:space="0" w:color="auto"/>
                        <w:right w:val="none" w:sz="0" w:space="0" w:color="auto"/>
                      </w:divBdr>
                    </w:div>
                    <w:div w:id="1631285537">
                      <w:marLeft w:val="0"/>
                      <w:marRight w:val="-225"/>
                      <w:marTop w:val="0"/>
                      <w:marBottom w:val="0"/>
                      <w:divBdr>
                        <w:top w:val="none" w:sz="0" w:space="0" w:color="auto"/>
                        <w:left w:val="none" w:sz="0" w:space="0" w:color="auto"/>
                        <w:bottom w:val="none" w:sz="0" w:space="0" w:color="auto"/>
                        <w:right w:val="none" w:sz="0" w:space="0" w:color="auto"/>
                      </w:divBdr>
                      <w:divsChild>
                        <w:div w:id="1568029552">
                          <w:marLeft w:val="0"/>
                          <w:marRight w:val="0"/>
                          <w:marTop w:val="0"/>
                          <w:marBottom w:val="0"/>
                          <w:divBdr>
                            <w:top w:val="none" w:sz="0" w:space="0" w:color="auto"/>
                            <w:left w:val="none" w:sz="0" w:space="0" w:color="auto"/>
                            <w:bottom w:val="none" w:sz="0" w:space="0" w:color="auto"/>
                            <w:right w:val="none" w:sz="0" w:space="0" w:color="auto"/>
                          </w:divBdr>
                        </w:div>
                      </w:divsChild>
                    </w:div>
                    <w:div w:id="65680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348183">
      <w:bodyDiv w:val="1"/>
      <w:marLeft w:val="0"/>
      <w:marRight w:val="0"/>
      <w:marTop w:val="0"/>
      <w:marBottom w:val="0"/>
      <w:divBdr>
        <w:top w:val="none" w:sz="0" w:space="0" w:color="auto"/>
        <w:left w:val="none" w:sz="0" w:space="0" w:color="auto"/>
        <w:bottom w:val="none" w:sz="0" w:space="0" w:color="auto"/>
        <w:right w:val="none" w:sz="0" w:space="0" w:color="auto"/>
      </w:divBdr>
      <w:divsChild>
        <w:div w:id="2048985676">
          <w:marLeft w:val="0"/>
          <w:marRight w:val="0"/>
          <w:marTop w:val="0"/>
          <w:marBottom w:val="0"/>
          <w:divBdr>
            <w:top w:val="none" w:sz="0" w:space="0" w:color="auto"/>
            <w:left w:val="none" w:sz="0" w:space="0" w:color="auto"/>
            <w:bottom w:val="none" w:sz="0" w:space="0" w:color="auto"/>
            <w:right w:val="none" w:sz="0" w:space="0" w:color="auto"/>
          </w:divBdr>
        </w:div>
        <w:div w:id="1747414182">
          <w:marLeft w:val="0"/>
          <w:marRight w:val="-225"/>
          <w:marTop w:val="0"/>
          <w:marBottom w:val="0"/>
          <w:divBdr>
            <w:top w:val="none" w:sz="0" w:space="0" w:color="auto"/>
            <w:left w:val="none" w:sz="0" w:space="0" w:color="auto"/>
            <w:bottom w:val="none" w:sz="0" w:space="0" w:color="auto"/>
            <w:right w:val="none" w:sz="0" w:space="0" w:color="auto"/>
          </w:divBdr>
          <w:divsChild>
            <w:div w:id="1922983482">
              <w:marLeft w:val="0"/>
              <w:marRight w:val="0"/>
              <w:marTop w:val="0"/>
              <w:marBottom w:val="0"/>
              <w:divBdr>
                <w:top w:val="none" w:sz="0" w:space="0" w:color="auto"/>
                <w:left w:val="none" w:sz="0" w:space="0" w:color="auto"/>
                <w:bottom w:val="none" w:sz="0" w:space="0" w:color="auto"/>
                <w:right w:val="none" w:sz="0" w:space="0" w:color="auto"/>
              </w:divBdr>
            </w:div>
          </w:divsChild>
        </w:div>
        <w:div w:id="1001929590">
          <w:marLeft w:val="0"/>
          <w:marRight w:val="0"/>
          <w:marTop w:val="0"/>
          <w:marBottom w:val="0"/>
          <w:divBdr>
            <w:top w:val="none" w:sz="0" w:space="0" w:color="auto"/>
            <w:left w:val="none" w:sz="0" w:space="0" w:color="auto"/>
            <w:bottom w:val="none" w:sz="0" w:space="0" w:color="auto"/>
            <w:right w:val="none" w:sz="0" w:space="0" w:color="auto"/>
          </w:divBdr>
        </w:div>
        <w:div w:id="1246302495">
          <w:marLeft w:val="0"/>
          <w:marRight w:val="0"/>
          <w:marTop w:val="0"/>
          <w:marBottom w:val="0"/>
          <w:divBdr>
            <w:top w:val="none" w:sz="0" w:space="0" w:color="auto"/>
            <w:left w:val="none" w:sz="0" w:space="0" w:color="auto"/>
            <w:bottom w:val="none" w:sz="0" w:space="0" w:color="auto"/>
            <w:right w:val="none" w:sz="0" w:space="0" w:color="auto"/>
          </w:divBdr>
        </w:div>
        <w:div w:id="1691568358">
          <w:marLeft w:val="0"/>
          <w:marRight w:val="-225"/>
          <w:marTop w:val="0"/>
          <w:marBottom w:val="0"/>
          <w:divBdr>
            <w:top w:val="none" w:sz="0" w:space="0" w:color="auto"/>
            <w:left w:val="none" w:sz="0" w:space="0" w:color="auto"/>
            <w:bottom w:val="none" w:sz="0" w:space="0" w:color="auto"/>
            <w:right w:val="none" w:sz="0" w:space="0" w:color="auto"/>
          </w:divBdr>
          <w:divsChild>
            <w:div w:id="901796455">
              <w:marLeft w:val="0"/>
              <w:marRight w:val="0"/>
              <w:marTop w:val="0"/>
              <w:marBottom w:val="0"/>
              <w:divBdr>
                <w:top w:val="none" w:sz="0" w:space="0" w:color="auto"/>
                <w:left w:val="none" w:sz="0" w:space="0" w:color="auto"/>
                <w:bottom w:val="none" w:sz="0" w:space="0" w:color="auto"/>
                <w:right w:val="none" w:sz="0" w:space="0" w:color="auto"/>
              </w:divBdr>
            </w:div>
          </w:divsChild>
        </w:div>
        <w:div w:id="1196970427">
          <w:marLeft w:val="0"/>
          <w:marRight w:val="0"/>
          <w:marTop w:val="0"/>
          <w:marBottom w:val="0"/>
          <w:divBdr>
            <w:top w:val="none" w:sz="0" w:space="0" w:color="auto"/>
            <w:left w:val="none" w:sz="0" w:space="0" w:color="auto"/>
            <w:bottom w:val="none" w:sz="0" w:space="0" w:color="auto"/>
            <w:right w:val="none" w:sz="0" w:space="0" w:color="auto"/>
          </w:divBdr>
        </w:div>
        <w:div w:id="1079980130">
          <w:marLeft w:val="0"/>
          <w:marRight w:val="0"/>
          <w:marTop w:val="0"/>
          <w:marBottom w:val="0"/>
          <w:divBdr>
            <w:top w:val="none" w:sz="0" w:space="0" w:color="auto"/>
            <w:left w:val="none" w:sz="0" w:space="0" w:color="auto"/>
            <w:bottom w:val="none" w:sz="0" w:space="0" w:color="auto"/>
            <w:right w:val="none" w:sz="0" w:space="0" w:color="auto"/>
          </w:divBdr>
        </w:div>
        <w:div w:id="2126578403">
          <w:marLeft w:val="0"/>
          <w:marRight w:val="-225"/>
          <w:marTop w:val="0"/>
          <w:marBottom w:val="0"/>
          <w:divBdr>
            <w:top w:val="none" w:sz="0" w:space="0" w:color="auto"/>
            <w:left w:val="none" w:sz="0" w:space="0" w:color="auto"/>
            <w:bottom w:val="none" w:sz="0" w:space="0" w:color="auto"/>
            <w:right w:val="none" w:sz="0" w:space="0" w:color="auto"/>
          </w:divBdr>
          <w:divsChild>
            <w:div w:id="951596336">
              <w:marLeft w:val="0"/>
              <w:marRight w:val="0"/>
              <w:marTop w:val="0"/>
              <w:marBottom w:val="0"/>
              <w:divBdr>
                <w:top w:val="none" w:sz="0" w:space="0" w:color="auto"/>
                <w:left w:val="none" w:sz="0" w:space="0" w:color="auto"/>
                <w:bottom w:val="none" w:sz="0" w:space="0" w:color="auto"/>
                <w:right w:val="none" w:sz="0" w:space="0" w:color="auto"/>
              </w:divBdr>
            </w:div>
          </w:divsChild>
        </w:div>
        <w:div w:id="874467750">
          <w:marLeft w:val="0"/>
          <w:marRight w:val="0"/>
          <w:marTop w:val="0"/>
          <w:marBottom w:val="0"/>
          <w:divBdr>
            <w:top w:val="none" w:sz="0" w:space="0" w:color="auto"/>
            <w:left w:val="none" w:sz="0" w:space="0" w:color="auto"/>
            <w:bottom w:val="none" w:sz="0" w:space="0" w:color="auto"/>
            <w:right w:val="none" w:sz="0" w:space="0" w:color="auto"/>
          </w:divBdr>
        </w:div>
        <w:div w:id="204174081">
          <w:marLeft w:val="0"/>
          <w:marRight w:val="0"/>
          <w:marTop w:val="0"/>
          <w:marBottom w:val="0"/>
          <w:divBdr>
            <w:top w:val="none" w:sz="0" w:space="0" w:color="auto"/>
            <w:left w:val="none" w:sz="0" w:space="0" w:color="auto"/>
            <w:bottom w:val="none" w:sz="0" w:space="0" w:color="auto"/>
            <w:right w:val="none" w:sz="0" w:space="0" w:color="auto"/>
          </w:divBdr>
        </w:div>
        <w:div w:id="946498381">
          <w:marLeft w:val="0"/>
          <w:marRight w:val="-225"/>
          <w:marTop w:val="0"/>
          <w:marBottom w:val="0"/>
          <w:divBdr>
            <w:top w:val="none" w:sz="0" w:space="0" w:color="auto"/>
            <w:left w:val="none" w:sz="0" w:space="0" w:color="auto"/>
            <w:bottom w:val="none" w:sz="0" w:space="0" w:color="auto"/>
            <w:right w:val="none" w:sz="0" w:space="0" w:color="auto"/>
          </w:divBdr>
          <w:divsChild>
            <w:div w:id="680090642">
              <w:marLeft w:val="0"/>
              <w:marRight w:val="0"/>
              <w:marTop w:val="0"/>
              <w:marBottom w:val="0"/>
              <w:divBdr>
                <w:top w:val="none" w:sz="0" w:space="0" w:color="auto"/>
                <w:left w:val="none" w:sz="0" w:space="0" w:color="auto"/>
                <w:bottom w:val="none" w:sz="0" w:space="0" w:color="auto"/>
                <w:right w:val="none" w:sz="0" w:space="0" w:color="auto"/>
              </w:divBdr>
            </w:div>
          </w:divsChild>
        </w:div>
        <w:div w:id="89548994">
          <w:marLeft w:val="0"/>
          <w:marRight w:val="0"/>
          <w:marTop w:val="0"/>
          <w:marBottom w:val="0"/>
          <w:divBdr>
            <w:top w:val="none" w:sz="0" w:space="0" w:color="auto"/>
            <w:left w:val="none" w:sz="0" w:space="0" w:color="auto"/>
            <w:bottom w:val="none" w:sz="0" w:space="0" w:color="auto"/>
            <w:right w:val="none" w:sz="0" w:space="0" w:color="auto"/>
          </w:divBdr>
        </w:div>
        <w:div w:id="1118139982">
          <w:marLeft w:val="0"/>
          <w:marRight w:val="0"/>
          <w:marTop w:val="0"/>
          <w:marBottom w:val="0"/>
          <w:divBdr>
            <w:top w:val="none" w:sz="0" w:space="0" w:color="auto"/>
            <w:left w:val="none" w:sz="0" w:space="0" w:color="auto"/>
            <w:bottom w:val="none" w:sz="0" w:space="0" w:color="auto"/>
            <w:right w:val="none" w:sz="0" w:space="0" w:color="auto"/>
          </w:divBdr>
        </w:div>
        <w:div w:id="901524220">
          <w:marLeft w:val="0"/>
          <w:marRight w:val="-225"/>
          <w:marTop w:val="0"/>
          <w:marBottom w:val="0"/>
          <w:divBdr>
            <w:top w:val="none" w:sz="0" w:space="0" w:color="auto"/>
            <w:left w:val="none" w:sz="0" w:space="0" w:color="auto"/>
            <w:bottom w:val="none" w:sz="0" w:space="0" w:color="auto"/>
            <w:right w:val="none" w:sz="0" w:space="0" w:color="auto"/>
          </w:divBdr>
          <w:divsChild>
            <w:div w:id="952857666">
              <w:marLeft w:val="0"/>
              <w:marRight w:val="0"/>
              <w:marTop w:val="0"/>
              <w:marBottom w:val="0"/>
              <w:divBdr>
                <w:top w:val="none" w:sz="0" w:space="0" w:color="auto"/>
                <w:left w:val="none" w:sz="0" w:space="0" w:color="auto"/>
                <w:bottom w:val="none" w:sz="0" w:space="0" w:color="auto"/>
                <w:right w:val="none" w:sz="0" w:space="0" w:color="auto"/>
              </w:divBdr>
            </w:div>
          </w:divsChild>
        </w:div>
        <w:div w:id="313948186">
          <w:marLeft w:val="0"/>
          <w:marRight w:val="0"/>
          <w:marTop w:val="0"/>
          <w:marBottom w:val="0"/>
          <w:divBdr>
            <w:top w:val="none" w:sz="0" w:space="0" w:color="auto"/>
            <w:left w:val="none" w:sz="0" w:space="0" w:color="auto"/>
            <w:bottom w:val="none" w:sz="0" w:space="0" w:color="auto"/>
            <w:right w:val="none" w:sz="0" w:space="0" w:color="auto"/>
          </w:divBdr>
        </w:div>
        <w:div w:id="1651783206">
          <w:marLeft w:val="0"/>
          <w:marRight w:val="0"/>
          <w:marTop w:val="0"/>
          <w:marBottom w:val="0"/>
          <w:divBdr>
            <w:top w:val="none" w:sz="0" w:space="0" w:color="auto"/>
            <w:left w:val="none" w:sz="0" w:space="0" w:color="auto"/>
            <w:bottom w:val="none" w:sz="0" w:space="0" w:color="auto"/>
            <w:right w:val="none" w:sz="0" w:space="0" w:color="auto"/>
          </w:divBdr>
        </w:div>
        <w:div w:id="1374423076">
          <w:marLeft w:val="0"/>
          <w:marRight w:val="-225"/>
          <w:marTop w:val="0"/>
          <w:marBottom w:val="0"/>
          <w:divBdr>
            <w:top w:val="none" w:sz="0" w:space="0" w:color="auto"/>
            <w:left w:val="none" w:sz="0" w:space="0" w:color="auto"/>
            <w:bottom w:val="none" w:sz="0" w:space="0" w:color="auto"/>
            <w:right w:val="none" w:sz="0" w:space="0" w:color="auto"/>
          </w:divBdr>
          <w:divsChild>
            <w:div w:id="2115977359">
              <w:marLeft w:val="0"/>
              <w:marRight w:val="0"/>
              <w:marTop w:val="0"/>
              <w:marBottom w:val="0"/>
              <w:divBdr>
                <w:top w:val="none" w:sz="0" w:space="0" w:color="auto"/>
                <w:left w:val="none" w:sz="0" w:space="0" w:color="auto"/>
                <w:bottom w:val="none" w:sz="0" w:space="0" w:color="auto"/>
                <w:right w:val="none" w:sz="0" w:space="0" w:color="auto"/>
              </w:divBdr>
            </w:div>
          </w:divsChild>
        </w:div>
        <w:div w:id="1356954602">
          <w:marLeft w:val="0"/>
          <w:marRight w:val="0"/>
          <w:marTop w:val="0"/>
          <w:marBottom w:val="0"/>
          <w:divBdr>
            <w:top w:val="none" w:sz="0" w:space="0" w:color="auto"/>
            <w:left w:val="none" w:sz="0" w:space="0" w:color="auto"/>
            <w:bottom w:val="none" w:sz="0" w:space="0" w:color="auto"/>
            <w:right w:val="none" w:sz="0" w:space="0" w:color="auto"/>
          </w:divBdr>
        </w:div>
        <w:div w:id="1435393376">
          <w:marLeft w:val="0"/>
          <w:marRight w:val="0"/>
          <w:marTop w:val="0"/>
          <w:marBottom w:val="0"/>
          <w:divBdr>
            <w:top w:val="none" w:sz="0" w:space="0" w:color="auto"/>
            <w:left w:val="none" w:sz="0" w:space="0" w:color="auto"/>
            <w:bottom w:val="none" w:sz="0" w:space="0" w:color="auto"/>
            <w:right w:val="none" w:sz="0" w:space="0" w:color="auto"/>
          </w:divBdr>
        </w:div>
        <w:div w:id="964582212">
          <w:marLeft w:val="0"/>
          <w:marRight w:val="-225"/>
          <w:marTop w:val="0"/>
          <w:marBottom w:val="0"/>
          <w:divBdr>
            <w:top w:val="none" w:sz="0" w:space="0" w:color="auto"/>
            <w:left w:val="none" w:sz="0" w:space="0" w:color="auto"/>
            <w:bottom w:val="none" w:sz="0" w:space="0" w:color="auto"/>
            <w:right w:val="none" w:sz="0" w:space="0" w:color="auto"/>
          </w:divBdr>
          <w:divsChild>
            <w:div w:id="380446043">
              <w:marLeft w:val="0"/>
              <w:marRight w:val="0"/>
              <w:marTop w:val="0"/>
              <w:marBottom w:val="0"/>
              <w:divBdr>
                <w:top w:val="none" w:sz="0" w:space="0" w:color="auto"/>
                <w:left w:val="none" w:sz="0" w:space="0" w:color="auto"/>
                <w:bottom w:val="none" w:sz="0" w:space="0" w:color="auto"/>
                <w:right w:val="none" w:sz="0" w:space="0" w:color="auto"/>
              </w:divBdr>
            </w:div>
          </w:divsChild>
        </w:div>
        <w:div w:id="1878278116">
          <w:marLeft w:val="0"/>
          <w:marRight w:val="0"/>
          <w:marTop w:val="0"/>
          <w:marBottom w:val="0"/>
          <w:divBdr>
            <w:top w:val="none" w:sz="0" w:space="0" w:color="auto"/>
            <w:left w:val="none" w:sz="0" w:space="0" w:color="auto"/>
            <w:bottom w:val="none" w:sz="0" w:space="0" w:color="auto"/>
            <w:right w:val="none" w:sz="0" w:space="0" w:color="auto"/>
          </w:divBdr>
        </w:div>
        <w:div w:id="2134903972">
          <w:marLeft w:val="0"/>
          <w:marRight w:val="0"/>
          <w:marTop w:val="0"/>
          <w:marBottom w:val="0"/>
          <w:divBdr>
            <w:top w:val="none" w:sz="0" w:space="0" w:color="auto"/>
            <w:left w:val="none" w:sz="0" w:space="0" w:color="auto"/>
            <w:bottom w:val="none" w:sz="0" w:space="0" w:color="auto"/>
            <w:right w:val="none" w:sz="0" w:space="0" w:color="auto"/>
          </w:divBdr>
        </w:div>
        <w:div w:id="735081907">
          <w:marLeft w:val="0"/>
          <w:marRight w:val="-225"/>
          <w:marTop w:val="0"/>
          <w:marBottom w:val="0"/>
          <w:divBdr>
            <w:top w:val="none" w:sz="0" w:space="0" w:color="auto"/>
            <w:left w:val="none" w:sz="0" w:space="0" w:color="auto"/>
            <w:bottom w:val="none" w:sz="0" w:space="0" w:color="auto"/>
            <w:right w:val="none" w:sz="0" w:space="0" w:color="auto"/>
          </w:divBdr>
          <w:divsChild>
            <w:div w:id="737752172">
              <w:marLeft w:val="0"/>
              <w:marRight w:val="0"/>
              <w:marTop w:val="0"/>
              <w:marBottom w:val="0"/>
              <w:divBdr>
                <w:top w:val="none" w:sz="0" w:space="0" w:color="auto"/>
                <w:left w:val="none" w:sz="0" w:space="0" w:color="auto"/>
                <w:bottom w:val="none" w:sz="0" w:space="0" w:color="auto"/>
                <w:right w:val="none" w:sz="0" w:space="0" w:color="auto"/>
              </w:divBdr>
            </w:div>
          </w:divsChild>
        </w:div>
        <w:div w:id="1988506688">
          <w:marLeft w:val="0"/>
          <w:marRight w:val="0"/>
          <w:marTop w:val="0"/>
          <w:marBottom w:val="0"/>
          <w:divBdr>
            <w:top w:val="none" w:sz="0" w:space="0" w:color="auto"/>
            <w:left w:val="none" w:sz="0" w:space="0" w:color="auto"/>
            <w:bottom w:val="none" w:sz="0" w:space="0" w:color="auto"/>
            <w:right w:val="none" w:sz="0" w:space="0" w:color="auto"/>
          </w:divBdr>
        </w:div>
        <w:div w:id="610667392">
          <w:marLeft w:val="0"/>
          <w:marRight w:val="0"/>
          <w:marTop w:val="0"/>
          <w:marBottom w:val="0"/>
          <w:divBdr>
            <w:top w:val="none" w:sz="0" w:space="0" w:color="auto"/>
            <w:left w:val="none" w:sz="0" w:space="0" w:color="auto"/>
            <w:bottom w:val="none" w:sz="0" w:space="0" w:color="auto"/>
            <w:right w:val="none" w:sz="0" w:space="0" w:color="auto"/>
          </w:divBdr>
        </w:div>
        <w:div w:id="1192185856">
          <w:marLeft w:val="0"/>
          <w:marRight w:val="-225"/>
          <w:marTop w:val="0"/>
          <w:marBottom w:val="0"/>
          <w:divBdr>
            <w:top w:val="none" w:sz="0" w:space="0" w:color="auto"/>
            <w:left w:val="none" w:sz="0" w:space="0" w:color="auto"/>
            <w:bottom w:val="none" w:sz="0" w:space="0" w:color="auto"/>
            <w:right w:val="none" w:sz="0" w:space="0" w:color="auto"/>
          </w:divBdr>
          <w:divsChild>
            <w:div w:id="950472060">
              <w:marLeft w:val="0"/>
              <w:marRight w:val="0"/>
              <w:marTop w:val="0"/>
              <w:marBottom w:val="0"/>
              <w:divBdr>
                <w:top w:val="none" w:sz="0" w:space="0" w:color="auto"/>
                <w:left w:val="none" w:sz="0" w:space="0" w:color="auto"/>
                <w:bottom w:val="none" w:sz="0" w:space="0" w:color="auto"/>
                <w:right w:val="none" w:sz="0" w:space="0" w:color="auto"/>
              </w:divBdr>
            </w:div>
          </w:divsChild>
        </w:div>
        <w:div w:id="818110896">
          <w:marLeft w:val="0"/>
          <w:marRight w:val="0"/>
          <w:marTop w:val="0"/>
          <w:marBottom w:val="0"/>
          <w:divBdr>
            <w:top w:val="none" w:sz="0" w:space="0" w:color="auto"/>
            <w:left w:val="none" w:sz="0" w:space="0" w:color="auto"/>
            <w:bottom w:val="none" w:sz="0" w:space="0" w:color="auto"/>
            <w:right w:val="none" w:sz="0" w:space="0" w:color="auto"/>
          </w:divBdr>
        </w:div>
        <w:div w:id="2074280143">
          <w:marLeft w:val="0"/>
          <w:marRight w:val="0"/>
          <w:marTop w:val="0"/>
          <w:marBottom w:val="0"/>
          <w:divBdr>
            <w:top w:val="none" w:sz="0" w:space="0" w:color="auto"/>
            <w:left w:val="none" w:sz="0" w:space="0" w:color="auto"/>
            <w:bottom w:val="none" w:sz="0" w:space="0" w:color="auto"/>
            <w:right w:val="none" w:sz="0" w:space="0" w:color="auto"/>
          </w:divBdr>
        </w:div>
        <w:div w:id="1394352771">
          <w:marLeft w:val="0"/>
          <w:marRight w:val="0"/>
          <w:marTop w:val="0"/>
          <w:marBottom w:val="0"/>
          <w:divBdr>
            <w:top w:val="none" w:sz="0" w:space="0" w:color="auto"/>
            <w:left w:val="none" w:sz="0" w:space="0" w:color="auto"/>
            <w:bottom w:val="none" w:sz="0" w:space="0" w:color="auto"/>
            <w:right w:val="none" w:sz="0" w:space="0" w:color="auto"/>
          </w:divBdr>
        </w:div>
      </w:divsChild>
    </w:div>
    <w:div w:id="1905018537">
      <w:bodyDiv w:val="1"/>
      <w:marLeft w:val="0"/>
      <w:marRight w:val="0"/>
      <w:marTop w:val="0"/>
      <w:marBottom w:val="0"/>
      <w:divBdr>
        <w:top w:val="none" w:sz="0" w:space="0" w:color="auto"/>
        <w:left w:val="none" w:sz="0" w:space="0" w:color="auto"/>
        <w:bottom w:val="none" w:sz="0" w:space="0" w:color="auto"/>
        <w:right w:val="none" w:sz="0" w:space="0" w:color="auto"/>
      </w:divBdr>
      <w:divsChild>
        <w:div w:id="1338076671">
          <w:marLeft w:val="0"/>
          <w:marRight w:val="0"/>
          <w:marTop w:val="0"/>
          <w:marBottom w:val="0"/>
          <w:divBdr>
            <w:top w:val="none" w:sz="0" w:space="0" w:color="auto"/>
            <w:left w:val="none" w:sz="0" w:space="0" w:color="auto"/>
            <w:bottom w:val="none" w:sz="0" w:space="0" w:color="auto"/>
            <w:right w:val="none" w:sz="0" w:space="0" w:color="auto"/>
          </w:divBdr>
        </w:div>
        <w:div w:id="2055227498">
          <w:marLeft w:val="0"/>
          <w:marRight w:val="0"/>
          <w:marTop w:val="0"/>
          <w:marBottom w:val="0"/>
          <w:divBdr>
            <w:top w:val="none" w:sz="0" w:space="0" w:color="auto"/>
            <w:left w:val="none" w:sz="0" w:space="0" w:color="auto"/>
            <w:bottom w:val="none" w:sz="0" w:space="0" w:color="auto"/>
            <w:right w:val="none" w:sz="0" w:space="0" w:color="auto"/>
          </w:divBdr>
        </w:div>
        <w:div w:id="1910262099">
          <w:marLeft w:val="0"/>
          <w:marRight w:val="0"/>
          <w:marTop w:val="0"/>
          <w:marBottom w:val="0"/>
          <w:divBdr>
            <w:top w:val="none" w:sz="0" w:space="0" w:color="auto"/>
            <w:left w:val="none" w:sz="0" w:space="0" w:color="auto"/>
            <w:bottom w:val="none" w:sz="0" w:space="0" w:color="auto"/>
            <w:right w:val="none" w:sz="0" w:space="0" w:color="auto"/>
          </w:divBdr>
        </w:div>
        <w:div w:id="635837336">
          <w:marLeft w:val="0"/>
          <w:marRight w:val="0"/>
          <w:marTop w:val="0"/>
          <w:marBottom w:val="0"/>
          <w:divBdr>
            <w:top w:val="none" w:sz="0" w:space="0" w:color="auto"/>
            <w:left w:val="none" w:sz="0" w:space="0" w:color="auto"/>
            <w:bottom w:val="none" w:sz="0" w:space="0" w:color="auto"/>
            <w:right w:val="none" w:sz="0" w:space="0" w:color="auto"/>
          </w:divBdr>
        </w:div>
        <w:div w:id="1345861804">
          <w:marLeft w:val="0"/>
          <w:marRight w:val="0"/>
          <w:marTop w:val="0"/>
          <w:marBottom w:val="0"/>
          <w:divBdr>
            <w:top w:val="none" w:sz="0" w:space="0" w:color="auto"/>
            <w:left w:val="none" w:sz="0" w:space="0" w:color="auto"/>
            <w:bottom w:val="none" w:sz="0" w:space="0" w:color="auto"/>
            <w:right w:val="none" w:sz="0" w:space="0" w:color="auto"/>
          </w:divBdr>
        </w:div>
        <w:div w:id="1130048333">
          <w:marLeft w:val="0"/>
          <w:marRight w:val="0"/>
          <w:marTop w:val="0"/>
          <w:marBottom w:val="0"/>
          <w:divBdr>
            <w:top w:val="none" w:sz="0" w:space="0" w:color="auto"/>
            <w:left w:val="none" w:sz="0" w:space="0" w:color="auto"/>
            <w:bottom w:val="none" w:sz="0" w:space="0" w:color="auto"/>
            <w:right w:val="none" w:sz="0" w:space="0" w:color="auto"/>
          </w:divBdr>
        </w:div>
        <w:div w:id="1430662227">
          <w:marLeft w:val="0"/>
          <w:marRight w:val="0"/>
          <w:marTop w:val="0"/>
          <w:marBottom w:val="0"/>
          <w:divBdr>
            <w:top w:val="none" w:sz="0" w:space="0" w:color="auto"/>
            <w:left w:val="none" w:sz="0" w:space="0" w:color="auto"/>
            <w:bottom w:val="none" w:sz="0" w:space="0" w:color="auto"/>
            <w:right w:val="none" w:sz="0" w:space="0" w:color="auto"/>
          </w:divBdr>
        </w:div>
        <w:div w:id="2024747789">
          <w:marLeft w:val="0"/>
          <w:marRight w:val="0"/>
          <w:marTop w:val="0"/>
          <w:marBottom w:val="0"/>
          <w:divBdr>
            <w:top w:val="none" w:sz="0" w:space="0" w:color="auto"/>
            <w:left w:val="none" w:sz="0" w:space="0" w:color="auto"/>
            <w:bottom w:val="none" w:sz="0" w:space="0" w:color="auto"/>
            <w:right w:val="none" w:sz="0" w:space="0" w:color="auto"/>
          </w:divBdr>
        </w:div>
        <w:div w:id="1224826202">
          <w:marLeft w:val="0"/>
          <w:marRight w:val="0"/>
          <w:marTop w:val="0"/>
          <w:marBottom w:val="0"/>
          <w:divBdr>
            <w:top w:val="none" w:sz="0" w:space="0" w:color="auto"/>
            <w:left w:val="none" w:sz="0" w:space="0" w:color="auto"/>
            <w:bottom w:val="none" w:sz="0" w:space="0" w:color="auto"/>
            <w:right w:val="none" w:sz="0" w:space="0" w:color="auto"/>
          </w:divBdr>
        </w:div>
        <w:div w:id="1758625785">
          <w:marLeft w:val="0"/>
          <w:marRight w:val="0"/>
          <w:marTop w:val="0"/>
          <w:marBottom w:val="0"/>
          <w:divBdr>
            <w:top w:val="none" w:sz="0" w:space="0" w:color="auto"/>
            <w:left w:val="none" w:sz="0" w:space="0" w:color="auto"/>
            <w:bottom w:val="none" w:sz="0" w:space="0" w:color="auto"/>
            <w:right w:val="none" w:sz="0" w:space="0" w:color="auto"/>
          </w:divBdr>
        </w:div>
        <w:div w:id="1240090625">
          <w:marLeft w:val="0"/>
          <w:marRight w:val="0"/>
          <w:marTop w:val="0"/>
          <w:marBottom w:val="0"/>
          <w:divBdr>
            <w:top w:val="none" w:sz="0" w:space="0" w:color="auto"/>
            <w:left w:val="none" w:sz="0" w:space="0" w:color="auto"/>
            <w:bottom w:val="none" w:sz="0" w:space="0" w:color="auto"/>
            <w:right w:val="none" w:sz="0" w:space="0" w:color="auto"/>
          </w:divBdr>
        </w:div>
        <w:div w:id="1654337413">
          <w:marLeft w:val="0"/>
          <w:marRight w:val="0"/>
          <w:marTop w:val="0"/>
          <w:marBottom w:val="0"/>
          <w:divBdr>
            <w:top w:val="none" w:sz="0" w:space="0" w:color="auto"/>
            <w:left w:val="none" w:sz="0" w:space="0" w:color="auto"/>
            <w:bottom w:val="none" w:sz="0" w:space="0" w:color="auto"/>
            <w:right w:val="none" w:sz="0" w:space="0" w:color="auto"/>
          </w:divBdr>
        </w:div>
        <w:div w:id="1221139276">
          <w:marLeft w:val="0"/>
          <w:marRight w:val="0"/>
          <w:marTop w:val="0"/>
          <w:marBottom w:val="0"/>
          <w:divBdr>
            <w:top w:val="none" w:sz="0" w:space="0" w:color="auto"/>
            <w:left w:val="none" w:sz="0" w:space="0" w:color="auto"/>
            <w:bottom w:val="none" w:sz="0" w:space="0" w:color="auto"/>
            <w:right w:val="none" w:sz="0" w:space="0" w:color="auto"/>
          </w:divBdr>
        </w:div>
        <w:div w:id="880824471">
          <w:marLeft w:val="0"/>
          <w:marRight w:val="0"/>
          <w:marTop w:val="0"/>
          <w:marBottom w:val="0"/>
          <w:divBdr>
            <w:top w:val="none" w:sz="0" w:space="0" w:color="auto"/>
            <w:left w:val="none" w:sz="0" w:space="0" w:color="auto"/>
            <w:bottom w:val="none" w:sz="0" w:space="0" w:color="auto"/>
            <w:right w:val="none" w:sz="0" w:space="0" w:color="auto"/>
          </w:divBdr>
        </w:div>
        <w:div w:id="418334382">
          <w:marLeft w:val="0"/>
          <w:marRight w:val="0"/>
          <w:marTop w:val="0"/>
          <w:marBottom w:val="0"/>
          <w:divBdr>
            <w:top w:val="none" w:sz="0" w:space="0" w:color="auto"/>
            <w:left w:val="none" w:sz="0" w:space="0" w:color="auto"/>
            <w:bottom w:val="none" w:sz="0" w:space="0" w:color="auto"/>
            <w:right w:val="none" w:sz="0" w:space="0" w:color="auto"/>
          </w:divBdr>
        </w:div>
        <w:div w:id="334233895">
          <w:marLeft w:val="0"/>
          <w:marRight w:val="0"/>
          <w:marTop w:val="0"/>
          <w:marBottom w:val="0"/>
          <w:divBdr>
            <w:top w:val="none" w:sz="0" w:space="0" w:color="auto"/>
            <w:left w:val="none" w:sz="0" w:space="0" w:color="auto"/>
            <w:bottom w:val="none" w:sz="0" w:space="0" w:color="auto"/>
            <w:right w:val="none" w:sz="0" w:space="0" w:color="auto"/>
          </w:divBdr>
        </w:div>
        <w:div w:id="101071406">
          <w:marLeft w:val="0"/>
          <w:marRight w:val="0"/>
          <w:marTop w:val="0"/>
          <w:marBottom w:val="0"/>
          <w:divBdr>
            <w:top w:val="none" w:sz="0" w:space="0" w:color="auto"/>
            <w:left w:val="none" w:sz="0" w:space="0" w:color="auto"/>
            <w:bottom w:val="none" w:sz="0" w:space="0" w:color="auto"/>
            <w:right w:val="none" w:sz="0" w:space="0" w:color="auto"/>
          </w:divBdr>
        </w:div>
        <w:div w:id="563757437">
          <w:marLeft w:val="0"/>
          <w:marRight w:val="0"/>
          <w:marTop w:val="0"/>
          <w:marBottom w:val="0"/>
          <w:divBdr>
            <w:top w:val="none" w:sz="0" w:space="0" w:color="auto"/>
            <w:left w:val="none" w:sz="0" w:space="0" w:color="auto"/>
            <w:bottom w:val="none" w:sz="0" w:space="0" w:color="auto"/>
            <w:right w:val="none" w:sz="0" w:space="0" w:color="auto"/>
          </w:divBdr>
        </w:div>
        <w:div w:id="1998722145">
          <w:marLeft w:val="0"/>
          <w:marRight w:val="0"/>
          <w:marTop w:val="0"/>
          <w:marBottom w:val="0"/>
          <w:divBdr>
            <w:top w:val="none" w:sz="0" w:space="0" w:color="auto"/>
            <w:left w:val="none" w:sz="0" w:space="0" w:color="auto"/>
            <w:bottom w:val="none" w:sz="0" w:space="0" w:color="auto"/>
            <w:right w:val="none" w:sz="0" w:space="0" w:color="auto"/>
          </w:divBdr>
        </w:div>
        <w:div w:id="1635865825">
          <w:marLeft w:val="0"/>
          <w:marRight w:val="0"/>
          <w:marTop w:val="0"/>
          <w:marBottom w:val="0"/>
          <w:divBdr>
            <w:top w:val="none" w:sz="0" w:space="0" w:color="auto"/>
            <w:left w:val="none" w:sz="0" w:space="0" w:color="auto"/>
            <w:bottom w:val="none" w:sz="0" w:space="0" w:color="auto"/>
            <w:right w:val="none" w:sz="0" w:space="0" w:color="auto"/>
          </w:divBdr>
        </w:div>
        <w:div w:id="2046443848">
          <w:marLeft w:val="0"/>
          <w:marRight w:val="0"/>
          <w:marTop w:val="0"/>
          <w:marBottom w:val="0"/>
          <w:divBdr>
            <w:top w:val="none" w:sz="0" w:space="0" w:color="auto"/>
            <w:left w:val="none" w:sz="0" w:space="0" w:color="auto"/>
            <w:bottom w:val="none" w:sz="0" w:space="0" w:color="auto"/>
            <w:right w:val="none" w:sz="0" w:space="0" w:color="auto"/>
          </w:divBdr>
        </w:div>
        <w:div w:id="1931353775">
          <w:marLeft w:val="0"/>
          <w:marRight w:val="0"/>
          <w:marTop w:val="0"/>
          <w:marBottom w:val="0"/>
          <w:divBdr>
            <w:top w:val="none" w:sz="0" w:space="0" w:color="auto"/>
            <w:left w:val="none" w:sz="0" w:space="0" w:color="auto"/>
            <w:bottom w:val="none" w:sz="0" w:space="0" w:color="auto"/>
            <w:right w:val="none" w:sz="0" w:space="0" w:color="auto"/>
          </w:divBdr>
        </w:div>
        <w:div w:id="1945377720">
          <w:marLeft w:val="0"/>
          <w:marRight w:val="0"/>
          <w:marTop w:val="0"/>
          <w:marBottom w:val="0"/>
          <w:divBdr>
            <w:top w:val="none" w:sz="0" w:space="0" w:color="auto"/>
            <w:left w:val="none" w:sz="0" w:space="0" w:color="auto"/>
            <w:bottom w:val="none" w:sz="0" w:space="0" w:color="auto"/>
            <w:right w:val="none" w:sz="0" w:space="0" w:color="auto"/>
          </w:divBdr>
        </w:div>
        <w:div w:id="1847790128">
          <w:marLeft w:val="0"/>
          <w:marRight w:val="0"/>
          <w:marTop w:val="0"/>
          <w:marBottom w:val="0"/>
          <w:divBdr>
            <w:top w:val="none" w:sz="0" w:space="0" w:color="auto"/>
            <w:left w:val="none" w:sz="0" w:space="0" w:color="auto"/>
            <w:bottom w:val="none" w:sz="0" w:space="0" w:color="auto"/>
            <w:right w:val="none" w:sz="0" w:space="0" w:color="auto"/>
          </w:divBdr>
        </w:div>
        <w:div w:id="979189831">
          <w:marLeft w:val="0"/>
          <w:marRight w:val="0"/>
          <w:marTop w:val="0"/>
          <w:marBottom w:val="0"/>
          <w:divBdr>
            <w:top w:val="none" w:sz="0" w:space="0" w:color="auto"/>
            <w:left w:val="none" w:sz="0" w:space="0" w:color="auto"/>
            <w:bottom w:val="none" w:sz="0" w:space="0" w:color="auto"/>
            <w:right w:val="none" w:sz="0" w:space="0" w:color="auto"/>
          </w:divBdr>
        </w:div>
        <w:div w:id="2117435340">
          <w:marLeft w:val="0"/>
          <w:marRight w:val="0"/>
          <w:marTop w:val="0"/>
          <w:marBottom w:val="0"/>
          <w:divBdr>
            <w:top w:val="none" w:sz="0" w:space="0" w:color="auto"/>
            <w:left w:val="none" w:sz="0" w:space="0" w:color="auto"/>
            <w:bottom w:val="none" w:sz="0" w:space="0" w:color="auto"/>
            <w:right w:val="none" w:sz="0" w:space="0" w:color="auto"/>
          </w:divBdr>
        </w:div>
        <w:div w:id="269632251">
          <w:marLeft w:val="0"/>
          <w:marRight w:val="0"/>
          <w:marTop w:val="0"/>
          <w:marBottom w:val="0"/>
          <w:divBdr>
            <w:top w:val="none" w:sz="0" w:space="0" w:color="auto"/>
            <w:left w:val="none" w:sz="0" w:space="0" w:color="auto"/>
            <w:bottom w:val="none" w:sz="0" w:space="0" w:color="auto"/>
            <w:right w:val="none" w:sz="0" w:space="0" w:color="auto"/>
          </w:divBdr>
        </w:div>
        <w:div w:id="1067192927">
          <w:marLeft w:val="0"/>
          <w:marRight w:val="0"/>
          <w:marTop w:val="0"/>
          <w:marBottom w:val="0"/>
          <w:divBdr>
            <w:top w:val="none" w:sz="0" w:space="0" w:color="auto"/>
            <w:left w:val="none" w:sz="0" w:space="0" w:color="auto"/>
            <w:bottom w:val="none" w:sz="0" w:space="0" w:color="auto"/>
            <w:right w:val="none" w:sz="0" w:space="0" w:color="auto"/>
          </w:divBdr>
        </w:div>
        <w:div w:id="1764764703">
          <w:marLeft w:val="0"/>
          <w:marRight w:val="0"/>
          <w:marTop w:val="0"/>
          <w:marBottom w:val="0"/>
          <w:divBdr>
            <w:top w:val="none" w:sz="0" w:space="0" w:color="auto"/>
            <w:left w:val="none" w:sz="0" w:space="0" w:color="auto"/>
            <w:bottom w:val="none" w:sz="0" w:space="0" w:color="auto"/>
            <w:right w:val="none" w:sz="0" w:space="0" w:color="auto"/>
          </w:divBdr>
        </w:div>
        <w:div w:id="979533465">
          <w:marLeft w:val="0"/>
          <w:marRight w:val="0"/>
          <w:marTop w:val="0"/>
          <w:marBottom w:val="0"/>
          <w:divBdr>
            <w:top w:val="none" w:sz="0" w:space="0" w:color="auto"/>
            <w:left w:val="none" w:sz="0" w:space="0" w:color="auto"/>
            <w:bottom w:val="none" w:sz="0" w:space="0" w:color="auto"/>
            <w:right w:val="none" w:sz="0" w:space="0" w:color="auto"/>
          </w:divBdr>
        </w:div>
        <w:div w:id="866331887">
          <w:marLeft w:val="0"/>
          <w:marRight w:val="0"/>
          <w:marTop w:val="0"/>
          <w:marBottom w:val="0"/>
          <w:divBdr>
            <w:top w:val="none" w:sz="0" w:space="0" w:color="auto"/>
            <w:left w:val="none" w:sz="0" w:space="0" w:color="auto"/>
            <w:bottom w:val="none" w:sz="0" w:space="0" w:color="auto"/>
            <w:right w:val="none" w:sz="0" w:space="0" w:color="auto"/>
          </w:divBdr>
        </w:div>
        <w:div w:id="1782798864">
          <w:marLeft w:val="0"/>
          <w:marRight w:val="0"/>
          <w:marTop w:val="0"/>
          <w:marBottom w:val="0"/>
          <w:divBdr>
            <w:top w:val="none" w:sz="0" w:space="0" w:color="auto"/>
            <w:left w:val="none" w:sz="0" w:space="0" w:color="auto"/>
            <w:bottom w:val="none" w:sz="0" w:space="0" w:color="auto"/>
            <w:right w:val="none" w:sz="0" w:space="0" w:color="auto"/>
          </w:divBdr>
        </w:div>
        <w:div w:id="94600042">
          <w:marLeft w:val="0"/>
          <w:marRight w:val="0"/>
          <w:marTop w:val="0"/>
          <w:marBottom w:val="0"/>
          <w:divBdr>
            <w:top w:val="none" w:sz="0" w:space="0" w:color="auto"/>
            <w:left w:val="none" w:sz="0" w:space="0" w:color="auto"/>
            <w:bottom w:val="none" w:sz="0" w:space="0" w:color="auto"/>
            <w:right w:val="none" w:sz="0" w:space="0" w:color="auto"/>
          </w:divBdr>
        </w:div>
        <w:div w:id="1034694314">
          <w:marLeft w:val="0"/>
          <w:marRight w:val="0"/>
          <w:marTop w:val="0"/>
          <w:marBottom w:val="0"/>
          <w:divBdr>
            <w:top w:val="none" w:sz="0" w:space="0" w:color="auto"/>
            <w:left w:val="none" w:sz="0" w:space="0" w:color="auto"/>
            <w:bottom w:val="none" w:sz="0" w:space="0" w:color="auto"/>
            <w:right w:val="none" w:sz="0" w:space="0" w:color="auto"/>
          </w:divBdr>
        </w:div>
        <w:div w:id="670330357">
          <w:marLeft w:val="0"/>
          <w:marRight w:val="0"/>
          <w:marTop w:val="0"/>
          <w:marBottom w:val="0"/>
          <w:divBdr>
            <w:top w:val="none" w:sz="0" w:space="0" w:color="auto"/>
            <w:left w:val="none" w:sz="0" w:space="0" w:color="auto"/>
            <w:bottom w:val="none" w:sz="0" w:space="0" w:color="auto"/>
            <w:right w:val="none" w:sz="0" w:space="0" w:color="auto"/>
          </w:divBdr>
        </w:div>
        <w:div w:id="2133397559">
          <w:marLeft w:val="0"/>
          <w:marRight w:val="0"/>
          <w:marTop w:val="0"/>
          <w:marBottom w:val="0"/>
          <w:divBdr>
            <w:top w:val="none" w:sz="0" w:space="0" w:color="auto"/>
            <w:left w:val="none" w:sz="0" w:space="0" w:color="auto"/>
            <w:bottom w:val="none" w:sz="0" w:space="0" w:color="auto"/>
            <w:right w:val="none" w:sz="0" w:space="0" w:color="auto"/>
          </w:divBdr>
        </w:div>
        <w:div w:id="279797652">
          <w:marLeft w:val="0"/>
          <w:marRight w:val="0"/>
          <w:marTop w:val="0"/>
          <w:marBottom w:val="0"/>
          <w:divBdr>
            <w:top w:val="none" w:sz="0" w:space="0" w:color="auto"/>
            <w:left w:val="none" w:sz="0" w:space="0" w:color="auto"/>
            <w:bottom w:val="none" w:sz="0" w:space="0" w:color="auto"/>
            <w:right w:val="none" w:sz="0" w:space="0" w:color="auto"/>
          </w:divBdr>
        </w:div>
        <w:div w:id="1599630541">
          <w:marLeft w:val="0"/>
          <w:marRight w:val="0"/>
          <w:marTop w:val="0"/>
          <w:marBottom w:val="0"/>
          <w:divBdr>
            <w:top w:val="none" w:sz="0" w:space="0" w:color="auto"/>
            <w:left w:val="none" w:sz="0" w:space="0" w:color="auto"/>
            <w:bottom w:val="none" w:sz="0" w:space="0" w:color="auto"/>
            <w:right w:val="none" w:sz="0" w:space="0" w:color="auto"/>
          </w:divBdr>
        </w:div>
        <w:div w:id="1164779564">
          <w:marLeft w:val="0"/>
          <w:marRight w:val="0"/>
          <w:marTop w:val="0"/>
          <w:marBottom w:val="0"/>
          <w:divBdr>
            <w:top w:val="none" w:sz="0" w:space="0" w:color="auto"/>
            <w:left w:val="none" w:sz="0" w:space="0" w:color="auto"/>
            <w:bottom w:val="none" w:sz="0" w:space="0" w:color="auto"/>
            <w:right w:val="none" w:sz="0" w:space="0" w:color="auto"/>
          </w:divBdr>
        </w:div>
        <w:div w:id="1346597180">
          <w:marLeft w:val="0"/>
          <w:marRight w:val="0"/>
          <w:marTop w:val="0"/>
          <w:marBottom w:val="0"/>
          <w:divBdr>
            <w:top w:val="none" w:sz="0" w:space="0" w:color="auto"/>
            <w:left w:val="none" w:sz="0" w:space="0" w:color="auto"/>
            <w:bottom w:val="none" w:sz="0" w:space="0" w:color="auto"/>
            <w:right w:val="none" w:sz="0" w:space="0" w:color="auto"/>
          </w:divBdr>
        </w:div>
        <w:div w:id="572277005">
          <w:marLeft w:val="0"/>
          <w:marRight w:val="0"/>
          <w:marTop w:val="0"/>
          <w:marBottom w:val="0"/>
          <w:divBdr>
            <w:top w:val="none" w:sz="0" w:space="0" w:color="auto"/>
            <w:left w:val="none" w:sz="0" w:space="0" w:color="auto"/>
            <w:bottom w:val="none" w:sz="0" w:space="0" w:color="auto"/>
            <w:right w:val="none" w:sz="0" w:space="0" w:color="auto"/>
          </w:divBdr>
        </w:div>
        <w:div w:id="443186112">
          <w:marLeft w:val="0"/>
          <w:marRight w:val="0"/>
          <w:marTop w:val="0"/>
          <w:marBottom w:val="0"/>
          <w:divBdr>
            <w:top w:val="none" w:sz="0" w:space="0" w:color="auto"/>
            <w:left w:val="none" w:sz="0" w:space="0" w:color="auto"/>
            <w:bottom w:val="none" w:sz="0" w:space="0" w:color="auto"/>
            <w:right w:val="none" w:sz="0" w:space="0" w:color="auto"/>
          </w:divBdr>
        </w:div>
        <w:div w:id="1900705806">
          <w:marLeft w:val="0"/>
          <w:marRight w:val="0"/>
          <w:marTop w:val="0"/>
          <w:marBottom w:val="0"/>
          <w:divBdr>
            <w:top w:val="none" w:sz="0" w:space="0" w:color="auto"/>
            <w:left w:val="none" w:sz="0" w:space="0" w:color="auto"/>
            <w:bottom w:val="none" w:sz="0" w:space="0" w:color="auto"/>
            <w:right w:val="none" w:sz="0" w:space="0" w:color="auto"/>
          </w:divBdr>
        </w:div>
        <w:div w:id="1260455849">
          <w:marLeft w:val="0"/>
          <w:marRight w:val="0"/>
          <w:marTop w:val="0"/>
          <w:marBottom w:val="0"/>
          <w:divBdr>
            <w:top w:val="none" w:sz="0" w:space="0" w:color="auto"/>
            <w:left w:val="none" w:sz="0" w:space="0" w:color="auto"/>
            <w:bottom w:val="none" w:sz="0" w:space="0" w:color="auto"/>
            <w:right w:val="none" w:sz="0" w:space="0" w:color="auto"/>
          </w:divBdr>
        </w:div>
        <w:div w:id="89863687">
          <w:marLeft w:val="0"/>
          <w:marRight w:val="0"/>
          <w:marTop w:val="0"/>
          <w:marBottom w:val="0"/>
          <w:divBdr>
            <w:top w:val="none" w:sz="0" w:space="0" w:color="auto"/>
            <w:left w:val="none" w:sz="0" w:space="0" w:color="auto"/>
            <w:bottom w:val="none" w:sz="0" w:space="0" w:color="auto"/>
            <w:right w:val="none" w:sz="0" w:space="0" w:color="auto"/>
          </w:divBdr>
        </w:div>
        <w:div w:id="1380283336">
          <w:marLeft w:val="0"/>
          <w:marRight w:val="0"/>
          <w:marTop w:val="0"/>
          <w:marBottom w:val="0"/>
          <w:divBdr>
            <w:top w:val="none" w:sz="0" w:space="0" w:color="auto"/>
            <w:left w:val="none" w:sz="0" w:space="0" w:color="auto"/>
            <w:bottom w:val="none" w:sz="0" w:space="0" w:color="auto"/>
            <w:right w:val="none" w:sz="0" w:space="0" w:color="auto"/>
          </w:divBdr>
        </w:div>
      </w:divsChild>
    </w:div>
    <w:div w:id="2102532407">
      <w:bodyDiv w:val="1"/>
      <w:marLeft w:val="0"/>
      <w:marRight w:val="0"/>
      <w:marTop w:val="0"/>
      <w:marBottom w:val="0"/>
      <w:divBdr>
        <w:top w:val="none" w:sz="0" w:space="0" w:color="auto"/>
        <w:left w:val="none" w:sz="0" w:space="0" w:color="auto"/>
        <w:bottom w:val="none" w:sz="0" w:space="0" w:color="auto"/>
        <w:right w:val="none" w:sz="0" w:space="0" w:color="auto"/>
      </w:divBdr>
      <w:divsChild>
        <w:div w:id="456532450">
          <w:marLeft w:val="0"/>
          <w:marRight w:val="0"/>
          <w:marTop w:val="0"/>
          <w:marBottom w:val="0"/>
          <w:divBdr>
            <w:top w:val="none" w:sz="0" w:space="0" w:color="auto"/>
            <w:left w:val="none" w:sz="0" w:space="0" w:color="auto"/>
            <w:bottom w:val="none" w:sz="0" w:space="0" w:color="auto"/>
            <w:right w:val="none" w:sz="0" w:space="0" w:color="auto"/>
          </w:divBdr>
        </w:div>
        <w:div w:id="1546406432">
          <w:marLeft w:val="0"/>
          <w:marRight w:val="0"/>
          <w:marTop w:val="0"/>
          <w:marBottom w:val="0"/>
          <w:divBdr>
            <w:top w:val="none" w:sz="0" w:space="0" w:color="auto"/>
            <w:left w:val="none" w:sz="0" w:space="0" w:color="auto"/>
            <w:bottom w:val="none" w:sz="0" w:space="0" w:color="auto"/>
            <w:right w:val="none" w:sz="0" w:space="0" w:color="auto"/>
          </w:divBdr>
        </w:div>
        <w:div w:id="1107502943">
          <w:marLeft w:val="0"/>
          <w:marRight w:val="0"/>
          <w:marTop w:val="0"/>
          <w:marBottom w:val="0"/>
          <w:divBdr>
            <w:top w:val="none" w:sz="0" w:space="0" w:color="auto"/>
            <w:left w:val="none" w:sz="0" w:space="0" w:color="auto"/>
            <w:bottom w:val="none" w:sz="0" w:space="0" w:color="auto"/>
            <w:right w:val="none" w:sz="0" w:space="0" w:color="auto"/>
          </w:divBdr>
        </w:div>
        <w:div w:id="1800032828">
          <w:marLeft w:val="0"/>
          <w:marRight w:val="0"/>
          <w:marTop w:val="0"/>
          <w:marBottom w:val="0"/>
          <w:divBdr>
            <w:top w:val="none" w:sz="0" w:space="0" w:color="auto"/>
            <w:left w:val="none" w:sz="0" w:space="0" w:color="auto"/>
            <w:bottom w:val="none" w:sz="0" w:space="0" w:color="auto"/>
            <w:right w:val="none" w:sz="0" w:space="0" w:color="auto"/>
          </w:divBdr>
        </w:div>
        <w:div w:id="1473519476">
          <w:marLeft w:val="0"/>
          <w:marRight w:val="0"/>
          <w:marTop w:val="0"/>
          <w:marBottom w:val="0"/>
          <w:divBdr>
            <w:top w:val="none" w:sz="0" w:space="0" w:color="auto"/>
            <w:left w:val="none" w:sz="0" w:space="0" w:color="auto"/>
            <w:bottom w:val="none" w:sz="0" w:space="0" w:color="auto"/>
            <w:right w:val="none" w:sz="0" w:space="0" w:color="auto"/>
          </w:divBdr>
        </w:div>
        <w:div w:id="1187719999">
          <w:marLeft w:val="0"/>
          <w:marRight w:val="0"/>
          <w:marTop w:val="0"/>
          <w:marBottom w:val="0"/>
          <w:divBdr>
            <w:top w:val="none" w:sz="0" w:space="0" w:color="auto"/>
            <w:left w:val="none" w:sz="0" w:space="0" w:color="auto"/>
            <w:bottom w:val="none" w:sz="0" w:space="0" w:color="auto"/>
            <w:right w:val="none" w:sz="0" w:space="0" w:color="auto"/>
          </w:divBdr>
        </w:div>
        <w:div w:id="453058063">
          <w:marLeft w:val="0"/>
          <w:marRight w:val="0"/>
          <w:marTop w:val="0"/>
          <w:marBottom w:val="0"/>
          <w:divBdr>
            <w:top w:val="none" w:sz="0" w:space="0" w:color="auto"/>
            <w:left w:val="none" w:sz="0" w:space="0" w:color="auto"/>
            <w:bottom w:val="none" w:sz="0" w:space="0" w:color="auto"/>
            <w:right w:val="none" w:sz="0" w:space="0" w:color="auto"/>
          </w:divBdr>
        </w:div>
        <w:div w:id="1001742473">
          <w:marLeft w:val="0"/>
          <w:marRight w:val="0"/>
          <w:marTop w:val="0"/>
          <w:marBottom w:val="0"/>
          <w:divBdr>
            <w:top w:val="none" w:sz="0" w:space="0" w:color="auto"/>
            <w:left w:val="none" w:sz="0" w:space="0" w:color="auto"/>
            <w:bottom w:val="none" w:sz="0" w:space="0" w:color="auto"/>
            <w:right w:val="none" w:sz="0" w:space="0" w:color="auto"/>
          </w:divBdr>
        </w:div>
        <w:div w:id="1191794159">
          <w:marLeft w:val="0"/>
          <w:marRight w:val="0"/>
          <w:marTop w:val="0"/>
          <w:marBottom w:val="0"/>
          <w:divBdr>
            <w:top w:val="none" w:sz="0" w:space="0" w:color="auto"/>
            <w:left w:val="none" w:sz="0" w:space="0" w:color="auto"/>
            <w:bottom w:val="none" w:sz="0" w:space="0" w:color="auto"/>
            <w:right w:val="none" w:sz="0" w:space="0" w:color="auto"/>
          </w:divBdr>
        </w:div>
        <w:div w:id="1661805708">
          <w:marLeft w:val="0"/>
          <w:marRight w:val="0"/>
          <w:marTop w:val="0"/>
          <w:marBottom w:val="0"/>
          <w:divBdr>
            <w:top w:val="none" w:sz="0" w:space="0" w:color="auto"/>
            <w:left w:val="none" w:sz="0" w:space="0" w:color="auto"/>
            <w:bottom w:val="none" w:sz="0" w:space="0" w:color="auto"/>
            <w:right w:val="none" w:sz="0" w:space="0" w:color="auto"/>
          </w:divBdr>
        </w:div>
        <w:div w:id="1546285831">
          <w:marLeft w:val="0"/>
          <w:marRight w:val="0"/>
          <w:marTop w:val="0"/>
          <w:marBottom w:val="0"/>
          <w:divBdr>
            <w:top w:val="none" w:sz="0" w:space="0" w:color="auto"/>
            <w:left w:val="none" w:sz="0" w:space="0" w:color="auto"/>
            <w:bottom w:val="none" w:sz="0" w:space="0" w:color="auto"/>
            <w:right w:val="none" w:sz="0" w:space="0" w:color="auto"/>
          </w:divBdr>
        </w:div>
        <w:div w:id="257519857">
          <w:marLeft w:val="0"/>
          <w:marRight w:val="0"/>
          <w:marTop w:val="0"/>
          <w:marBottom w:val="0"/>
          <w:divBdr>
            <w:top w:val="none" w:sz="0" w:space="0" w:color="auto"/>
            <w:left w:val="none" w:sz="0" w:space="0" w:color="auto"/>
            <w:bottom w:val="none" w:sz="0" w:space="0" w:color="auto"/>
            <w:right w:val="none" w:sz="0" w:space="0" w:color="auto"/>
          </w:divBdr>
        </w:div>
        <w:div w:id="1136096939">
          <w:marLeft w:val="0"/>
          <w:marRight w:val="0"/>
          <w:marTop w:val="0"/>
          <w:marBottom w:val="0"/>
          <w:divBdr>
            <w:top w:val="none" w:sz="0" w:space="0" w:color="auto"/>
            <w:left w:val="none" w:sz="0" w:space="0" w:color="auto"/>
            <w:bottom w:val="none" w:sz="0" w:space="0" w:color="auto"/>
            <w:right w:val="none" w:sz="0" w:space="0" w:color="auto"/>
          </w:divBdr>
        </w:div>
        <w:div w:id="385954035">
          <w:marLeft w:val="0"/>
          <w:marRight w:val="0"/>
          <w:marTop w:val="0"/>
          <w:marBottom w:val="0"/>
          <w:divBdr>
            <w:top w:val="none" w:sz="0" w:space="0" w:color="auto"/>
            <w:left w:val="none" w:sz="0" w:space="0" w:color="auto"/>
            <w:bottom w:val="none" w:sz="0" w:space="0" w:color="auto"/>
            <w:right w:val="none" w:sz="0" w:space="0" w:color="auto"/>
          </w:divBdr>
        </w:div>
        <w:div w:id="834102617">
          <w:marLeft w:val="0"/>
          <w:marRight w:val="0"/>
          <w:marTop w:val="0"/>
          <w:marBottom w:val="0"/>
          <w:divBdr>
            <w:top w:val="none" w:sz="0" w:space="0" w:color="auto"/>
            <w:left w:val="none" w:sz="0" w:space="0" w:color="auto"/>
            <w:bottom w:val="none" w:sz="0" w:space="0" w:color="auto"/>
            <w:right w:val="none" w:sz="0" w:space="0" w:color="auto"/>
          </w:divBdr>
        </w:div>
        <w:div w:id="822888768">
          <w:marLeft w:val="0"/>
          <w:marRight w:val="0"/>
          <w:marTop w:val="0"/>
          <w:marBottom w:val="0"/>
          <w:divBdr>
            <w:top w:val="none" w:sz="0" w:space="0" w:color="auto"/>
            <w:left w:val="none" w:sz="0" w:space="0" w:color="auto"/>
            <w:bottom w:val="none" w:sz="0" w:space="0" w:color="auto"/>
            <w:right w:val="none" w:sz="0" w:space="0" w:color="auto"/>
          </w:divBdr>
        </w:div>
        <w:div w:id="36392473">
          <w:marLeft w:val="0"/>
          <w:marRight w:val="0"/>
          <w:marTop w:val="0"/>
          <w:marBottom w:val="0"/>
          <w:divBdr>
            <w:top w:val="none" w:sz="0" w:space="0" w:color="auto"/>
            <w:left w:val="none" w:sz="0" w:space="0" w:color="auto"/>
            <w:bottom w:val="none" w:sz="0" w:space="0" w:color="auto"/>
            <w:right w:val="none" w:sz="0" w:space="0" w:color="auto"/>
          </w:divBdr>
        </w:div>
        <w:div w:id="633489470">
          <w:marLeft w:val="0"/>
          <w:marRight w:val="0"/>
          <w:marTop w:val="0"/>
          <w:marBottom w:val="0"/>
          <w:divBdr>
            <w:top w:val="none" w:sz="0" w:space="0" w:color="auto"/>
            <w:left w:val="none" w:sz="0" w:space="0" w:color="auto"/>
            <w:bottom w:val="none" w:sz="0" w:space="0" w:color="auto"/>
            <w:right w:val="none" w:sz="0" w:space="0" w:color="auto"/>
          </w:divBdr>
        </w:div>
        <w:div w:id="1955208620">
          <w:marLeft w:val="0"/>
          <w:marRight w:val="0"/>
          <w:marTop w:val="0"/>
          <w:marBottom w:val="0"/>
          <w:divBdr>
            <w:top w:val="none" w:sz="0" w:space="0" w:color="auto"/>
            <w:left w:val="none" w:sz="0" w:space="0" w:color="auto"/>
            <w:bottom w:val="none" w:sz="0" w:space="0" w:color="auto"/>
            <w:right w:val="none" w:sz="0" w:space="0" w:color="auto"/>
          </w:divBdr>
        </w:div>
        <w:div w:id="1321957351">
          <w:marLeft w:val="0"/>
          <w:marRight w:val="0"/>
          <w:marTop w:val="0"/>
          <w:marBottom w:val="0"/>
          <w:divBdr>
            <w:top w:val="none" w:sz="0" w:space="0" w:color="auto"/>
            <w:left w:val="none" w:sz="0" w:space="0" w:color="auto"/>
            <w:bottom w:val="none" w:sz="0" w:space="0" w:color="auto"/>
            <w:right w:val="none" w:sz="0" w:space="0" w:color="auto"/>
          </w:divBdr>
        </w:div>
        <w:div w:id="543180201">
          <w:marLeft w:val="0"/>
          <w:marRight w:val="0"/>
          <w:marTop w:val="0"/>
          <w:marBottom w:val="0"/>
          <w:divBdr>
            <w:top w:val="none" w:sz="0" w:space="0" w:color="auto"/>
            <w:left w:val="none" w:sz="0" w:space="0" w:color="auto"/>
            <w:bottom w:val="none" w:sz="0" w:space="0" w:color="auto"/>
            <w:right w:val="none" w:sz="0" w:space="0" w:color="auto"/>
          </w:divBdr>
        </w:div>
        <w:div w:id="2004552627">
          <w:marLeft w:val="0"/>
          <w:marRight w:val="0"/>
          <w:marTop w:val="0"/>
          <w:marBottom w:val="0"/>
          <w:divBdr>
            <w:top w:val="none" w:sz="0" w:space="0" w:color="auto"/>
            <w:left w:val="none" w:sz="0" w:space="0" w:color="auto"/>
            <w:bottom w:val="none" w:sz="0" w:space="0" w:color="auto"/>
            <w:right w:val="none" w:sz="0" w:space="0" w:color="auto"/>
          </w:divBdr>
        </w:div>
        <w:div w:id="1337615794">
          <w:marLeft w:val="0"/>
          <w:marRight w:val="0"/>
          <w:marTop w:val="0"/>
          <w:marBottom w:val="0"/>
          <w:divBdr>
            <w:top w:val="none" w:sz="0" w:space="0" w:color="auto"/>
            <w:left w:val="none" w:sz="0" w:space="0" w:color="auto"/>
            <w:bottom w:val="none" w:sz="0" w:space="0" w:color="auto"/>
            <w:right w:val="none" w:sz="0" w:space="0" w:color="auto"/>
          </w:divBdr>
        </w:div>
        <w:div w:id="2105376058">
          <w:marLeft w:val="0"/>
          <w:marRight w:val="0"/>
          <w:marTop w:val="0"/>
          <w:marBottom w:val="0"/>
          <w:divBdr>
            <w:top w:val="none" w:sz="0" w:space="0" w:color="auto"/>
            <w:left w:val="none" w:sz="0" w:space="0" w:color="auto"/>
            <w:bottom w:val="none" w:sz="0" w:space="0" w:color="auto"/>
            <w:right w:val="none" w:sz="0" w:space="0" w:color="auto"/>
          </w:divBdr>
        </w:div>
        <w:div w:id="507865249">
          <w:marLeft w:val="0"/>
          <w:marRight w:val="0"/>
          <w:marTop w:val="0"/>
          <w:marBottom w:val="0"/>
          <w:divBdr>
            <w:top w:val="none" w:sz="0" w:space="0" w:color="auto"/>
            <w:left w:val="none" w:sz="0" w:space="0" w:color="auto"/>
            <w:bottom w:val="none" w:sz="0" w:space="0" w:color="auto"/>
            <w:right w:val="none" w:sz="0" w:space="0" w:color="auto"/>
          </w:divBdr>
        </w:div>
        <w:div w:id="575481889">
          <w:marLeft w:val="0"/>
          <w:marRight w:val="0"/>
          <w:marTop w:val="0"/>
          <w:marBottom w:val="0"/>
          <w:divBdr>
            <w:top w:val="none" w:sz="0" w:space="0" w:color="auto"/>
            <w:left w:val="none" w:sz="0" w:space="0" w:color="auto"/>
            <w:bottom w:val="none" w:sz="0" w:space="0" w:color="auto"/>
            <w:right w:val="none" w:sz="0" w:space="0" w:color="auto"/>
          </w:divBdr>
        </w:div>
        <w:div w:id="448402743">
          <w:marLeft w:val="0"/>
          <w:marRight w:val="0"/>
          <w:marTop w:val="0"/>
          <w:marBottom w:val="0"/>
          <w:divBdr>
            <w:top w:val="none" w:sz="0" w:space="0" w:color="auto"/>
            <w:left w:val="none" w:sz="0" w:space="0" w:color="auto"/>
            <w:bottom w:val="none" w:sz="0" w:space="0" w:color="auto"/>
            <w:right w:val="none" w:sz="0" w:space="0" w:color="auto"/>
          </w:divBdr>
        </w:div>
        <w:div w:id="2011252969">
          <w:marLeft w:val="0"/>
          <w:marRight w:val="0"/>
          <w:marTop w:val="0"/>
          <w:marBottom w:val="0"/>
          <w:divBdr>
            <w:top w:val="none" w:sz="0" w:space="0" w:color="auto"/>
            <w:left w:val="none" w:sz="0" w:space="0" w:color="auto"/>
            <w:bottom w:val="none" w:sz="0" w:space="0" w:color="auto"/>
            <w:right w:val="none" w:sz="0" w:space="0" w:color="auto"/>
          </w:divBdr>
        </w:div>
        <w:div w:id="1375159427">
          <w:marLeft w:val="0"/>
          <w:marRight w:val="0"/>
          <w:marTop w:val="0"/>
          <w:marBottom w:val="0"/>
          <w:divBdr>
            <w:top w:val="none" w:sz="0" w:space="0" w:color="auto"/>
            <w:left w:val="none" w:sz="0" w:space="0" w:color="auto"/>
            <w:bottom w:val="none" w:sz="0" w:space="0" w:color="auto"/>
            <w:right w:val="none" w:sz="0" w:space="0" w:color="auto"/>
          </w:divBdr>
        </w:div>
        <w:div w:id="41951848">
          <w:marLeft w:val="0"/>
          <w:marRight w:val="0"/>
          <w:marTop w:val="0"/>
          <w:marBottom w:val="0"/>
          <w:divBdr>
            <w:top w:val="none" w:sz="0" w:space="0" w:color="auto"/>
            <w:left w:val="none" w:sz="0" w:space="0" w:color="auto"/>
            <w:bottom w:val="none" w:sz="0" w:space="0" w:color="auto"/>
            <w:right w:val="none" w:sz="0" w:space="0" w:color="auto"/>
          </w:divBdr>
        </w:div>
        <w:div w:id="1348482136">
          <w:marLeft w:val="0"/>
          <w:marRight w:val="0"/>
          <w:marTop w:val="0"/>
          <w:marBottom w:val="0"/>
          <w:divBdr>
            <w:top w:val="none" w:sz="0" w:space="0" w:color="auto"/>
            <w:left w:val="none" w:sz="0" w:space="0" w:color="auto"/>
            <w:bottom w:val="none" w:sz="0" w:space="0" w:color="auto"/>
            <w:right w:val="none" w:sz="0" w:space="0" w:color="auto"/>
          </w:divBdr>
        </w:div>
        <w:div w:id="447161646">
          <w:marLeft w:val="0"/>
          <w:marRight w:val="0"/>
          <w:marTop w:val="0"/>
          <w:marBottom w:val="0"/>
          <w:divBdr>
            <w:top w:val="none" w:sz="0" w:space="0" w:color="auto"/>
            <w:left w:val="none" w:sz="0" w:space="0" w:color="auto"/>
            <w:bottom w:val="none" w:sz="0" w:space="0" w:color="auto"/>
            <w:right w:val="none" w:sz="0" w:space="0" w:color="auto"/>
          </w:divBdr>
        </w:div>
        <w:div w:id="857812229">
          <w:marLeft w:val="0"/>
          <w:marRight w:val="0"/>
          <w:marTop w:val="0"/>
          <w:marBottom w:val="0"/>
          <w:divBdr>
            <w:top w:val="none" w:sz="0" w:space="0" w:color="auto"/>
            <w:left w:val="none" w:sz="0" w:space="0" w:color="auto"/>
            <w:bottom w:val="none" w:sz="0" w:space="0" w:color="auto"/>
            <w:right w:val="none" w:sz="0" w:space="0" w:color="auto"/>
          </w:divBdr>
        </w:div>
        <w:div w:id="639044371">
          <w:marLeft w:val="0"/>
          <w:marRight w:val="0"/>
          <w:marTop w:val="0"/>
          <w:marBottom w:val="0"/>
          <w:divBdr>
            <w:top w:val="none" w:sz="0" w:space="0" w:color="auto"/>
            <w:left w:val="none" w:sz="0" w:space="0" w:color="auto"/>
            <w:bottom w:val="none" w:sz="0" w:space="0" w:color="auto"/>
            <w:right w:val="none" w:sz="0" w:space="0" w:color="auto"/>
          </w:divBdr>
        </w:div>
        <w:div w:id="1703091101">
          <w:marLeft w:val="0"/>
          <w:marRight w:val="0"/>
          <w:marTop w:val="0"/>
          <w:marBottom w:val="0"/>
          <w:divBdr>
            <w:top w:val="none" w:sz="0" w:space="0" w:color="auto"/>
            <w:left w:val="none" w:sz="0" w:space="0" w:color="auto"/>
            <w:bottom w:val="none" w:sz="0" w:space="0" w:color="auto"/>
            <w:right w:val="none" w:sz="0" w:space="0" w:color="auto"/>
          </w:divBdr>
        </w:div>
        <w:div w:id="1504662009">
          <w:marLeft w:val="0"/>
          <w:marRight w:val="0"/>
          <w:marTop w:val="0"/>
          <w:marBottom w:val="0"/>
          <w:divBdr>
            <w:top w:val="none" w:sz="0" w:space="0" w:color="auto"/>
            <w:left w:val="none" w:sz="0" w:space="0" w:color="auto"/>
            <w:bottom w:val="none" w:sz="0" w:space="0" w:color="auto"/>
            <w:right w:val="none" w:sz="0" w:space="0" w:color="auto"/>
          </w:divBdr>
        </w:div>
        <w:div w:id="192309966">
          <w:marLeft w:val="0"/>
          <w:marRight w:val="0"/>
          <w:marTop w:val="0"/>
          <w:marBottom w:val="0"/>
          <w:divBdr>
            <w:top w:val="none" w:sz="0" w:space="0" w:color="auto"/>
            <w:left w:val="none" w:sz="0" w:space="0" w:color="auto"/>
            <w:bottom w:val="none" w:sz="0" w:space="0" w:color="auto"/>
            <w:right w:val="none" w:sz="0" w:space="0" w:color="auto"/>
          </w:divBdr>
        </w:div>
        <w:div w:id="313877637">
          <w:marLeft w:val="0"/>
          <w:marRight w:val="0"/>
          <w:marTop w:val="0"/>
          <w:marBottom w:val="0"/>
          <w:divBdr>
            <w:top w:val="none" w:sz="0" w:space="0" w:color="auto"/>
            <w:left w:val="none" w:sz="0" w:space="0" w:color="auto"/>
            <w:bottom w:val="none" w:sz="0" w:space="0" w:color="auto"/>
            <w:right w:val="none" w:sz="0" w:space="0" w:color="auto"/>
          </w:divBdr>
        </w:div>
        <w:div w:id="795294325">
          <w:marLeft w:val="0"/>
          <w:marRight w:val="0"/>
          <w:marTop w:val="0"/>
          <w:marBottom w:val="0"/>
          <w:divBdr>
            <w:top w:val="none" w:sz="0" w:space="0" w:color="auto"/>
            <w:left w:val="none" w:sz="0" w:space="0" w:color="auto"/>
            <w:bottom w:val="none" w:sz="0" w:space="0" w:color="auto"/>
            <w:right w:val="none" w:sz="0" w:space="0" w:color="auto"/>
          </w:divBdr>
        </w:div>
        <w:div w:id="684940423">
          <w:marLeft w:val="0"/>
          <w:marRight w:val="0"/>
          <w:marTop w:val="0"/>
          <w:marBottom w:val="0"/>
          <w:divBdr>
            <w:top w:val="none" w:sz="0" w:space="0" w:color="auto"/>
            <w:left w:val="none" w:sz="0" w:space="0" w:color="auto"/>
            <w:bottom w:val="none" w:sz="0" w:space="0" w:color="auto"/>
            <w:right w:val="none" w:sz="0" w:space="0" w:color="auto"/>
          </w:divBdr>
        </w:div>
        <w:div w:id="1014961081">
          <w:marLeft w:val="0"/>
          <w:marRight w:val="0"/>
          <w:marTop w:val="0"/>
          <w:marBottom w:val="0"/>
          <w:divBdr>
            <w:top w:val="none" w:sz="0" w:space="0" w:color="auto"/>
            <w:left w:val="none" w:sz="0" w:space="0" w:color="auto"/>
            <w:bottom w:val="none" w:sz="0" w:space="0" w:color="auto"/>
            <w:right w:val="none" w:sz="0" w:space="0" w:color="auto"/>
          </w:divBdr>
        </w:div>
        <w:div w:id="1043214543">
          <w:marLeft w:val="0"/>
          <w:marRight w:val="0"/>
          <w:marTop w:val="0"/>
          <w:marBottom w:val="0"/>
          <w:divBdr>
            <w:top w:val="none" w:sz="0" w:space="0" w:color="auto"/>
            <w:left w:val="none" w:sz="0" w:space="0" w:color="auto"/>
            <w:bottom w:val="none" w:sz="0" w:space="0" w:color="auto"/>
            <w:right w:val="none" w:sz="0" w:space="0" w:color="auto"/>
          </w:divBdr>
        </w:div>
        <w:div w:id="987365886">
          <w:marLeft w:val="0"/>
          <w:marRight w:val="0"/>
          <w:marTop w:val="0"/>
          <w:marBottom w:val="0"/>
          <w:divBdr>
            <w:top w:val="none" w:sz="0" w:space="0" w:color="auto"/>
            <w:left w:val="none" w:sz="0" w:space="0" w:color="auto"/>
            <w:bottom w:val="none" w:sz="0" w:space="0" w:color="auto"/>
            <w:right w:val="none" w:sz="0" w:space="0" w:color="auto"/>
          </w:divBdr>
        </w:div>
        <w:div w:id="1804736332">
          <w:marLeft w:val="0"/>
          <w:marRight w:val="0"/>
          <w:marTop w:val="0"/>
          <w:marBottom w:val="0"/>
          <w:divBdr>
            <w:top w:val="none" w:sz="0" w:space="0" w:color="auto"/>
            <w:left w:val="none" w:sz="0" w:space="0" w:color="auto"/>
            <w:bottom w:val="none" w:sz="0" w:space="0" w:color="auto"/>
            <w:right w:val="none" w:sz="0" w:space="0" w:color="auto"/>
          </w:divBdr>
        </w:div>
        <w:div w:id="1828208517">
          <w:marLeft w:val="0"/>
          <w:marRight w:val="0"/>
          <w:marTop w:val="0"/>
          <w:marBottom w:val="0"/>
          <w:divBdr>
            <w:top w:val="none" w:sz="0" w:space="0" w:color="auto"/>
            <w:left w:val="none" w:sz="0" w:space="0" w:color="auto"/>
            <w:bottom w:val="none" w:sz="0" w:space="0" w:color="auto"/>
            <w:right w:val="none" w:sz="0" w:space="0" w:color="auto"/>
          </w:divBdr>
        </w:div>
        <w:div w:id="1580556200">
          <w:marLeft w:val="0"/>
          <w:marRight w:val="0"/>
          <w:marTop w:val="0"/>
          <w:marBottom w:val="0"/>
          <w:divBdr>
            <w:top w:val="none" w:sz="0" w:space="0" w:color="auto"/>
            <w:left w:val="none" w:sz="0" w:space="0" w:color="auto"/>
            <w:bottom w:val="none" w:sz="0" w:space="0" w:color="auto"/>
            <w:right w:val="none" w:sz="0" w:space="0" w:color="auto"/>
          </w:divBdr>
        </w:div>
        <w:div w:id="227083590">
          <w:marLeft w:val="0"/>
          <w:marRight w:val="0"/>
          <w:marTop w:val="0"/>
          <w:marBottom w:val="0"/>
          <w:divBdr>
            <w:top w:val="none" w:sz="0" w:space="0" w:color="auto"/>
            <w:left w:val="none" w:sz="0" w:space="0" w:color="auto"/>
            <w:bottom w:val="none" w:sz="0" w:space="0" w:color="auto"/>
            <w:right w:val="none" w:sz="0" w:space="0" w:color="auto"/>
          </w:divBdr>
        </w:div>
        <w:div w:id="1574968242">
          <w:marLeft w:val="0"/>
          <w:marRight w:val="0"/>
          <w:marTop w:val="0"/>
          <w:marBottom w:val="0"/>
          <w:divBdr>
            <w:top w:val="none" w:sz="0" w:space="0" w:color="auto"/>
            <w:left w:val="none" w:sz="0" w:space="0" w:color="auto"/>
            <w:bottom w:val="none" w:sz="0" w:space="0" w:color="auto"/>
            <w:right w:val="none" w:sz="0" w:space="0" w:color="auto"/>
          </w:divBdr>
        </w:div>
        <w:div w:id="1522740329">
          <w:marLeft w:val="0"/>
          <w:marRight w:val="0"/>
          <w:marTop w:val="0"/>
          <w:marBottom w:val="0"/>
          <w:divBdr>
            <w:top w:val="none" w:sz="0" w:space="0" w:color="auto"/>
            <w:left w:val="none" w:sz="0" w:space="0" w:color="auto"/>
            <w:bottom w:val="none" w:sz="0" w:space="0" w:color="auto"/>
            <w:right w:val="none" w:sz="0" w:space="0" w:color="auto"/>
          </w:divBdr>
        </w:div>
        <w:div w:id="1503427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setext.com/case/hansen-v-transworld-wireless-tv-spokane?q=duty%20to%20respond%20and%20failure%20to%20do%20so%20amounts%20to%20assent&amp;p=1&amp;tab=ps&amp;jxs=&amp;sort=relevance&amp;type=case" TargetMode="External"/><Relationship Id="rId21" Type="http://schemas.openxmlformats.org/officeDocument/2006/relationships/hyperlink" Target="https://casetext.com/case/conocophillips-alaska-inc-v-williams-alaska-petroleum-1?q=duty%20to%20respond%20and%20failure%20to%20do%20so%20amounts%20to%20assent&amp;p=1&amp;tab=ps&amp;jxs=&amp;sort=relevance&amp;type=case" TargetMode="External"/><Relationship Id="rId42" Type="http://schemas.openxmlformats.org/officeDocument/2006/relationships/hyperlink" Target="https://casetext.com/case/blad-v-parris?q=under%20a%20duty%20to%20respond,%20silence%20will%20be%20deemed%20an%20acceptance&amp;p=1&amp;tab=keyword&amp;jxs=&amp;sort=relevance&amp;type=case" TargetMode="External"/><Relationship Id="rId47" Type="http://schemas.openxmlformats.org/officeDocument/2006/relationships/hyperlink" Target="https://casetext.com/case/friedman-v-schwartz-4?q=under%20a%20duty%20to%20respond,%20silence%20will%20be%20deemed%20an%20acceptance&amp;p=2&amp;tab=keyword&amp;jxs=&amp;sort=relevance&amp;type=case" TargetMode="External"/><Relationship Id="rId63" Type="http://schemas.openxmlformats.org/officeDocument/2006/relationships/hyperlink" Target="https://casetext.com/case/terlizzi-v-altitude-mktg-inc?q=finding%20acceptance%20may%20be%20proved%20%20by%20conduct&amp;p=1&amp;tab=ps&amp;jxs=&amp;sort=relevance&amp;type=case" TargetMode="External"/><Relationship Id="rId68" Type="http://schemas.openxmlformats.org/officeDocument/2006/relationships/hyperlink" Target="https://casetext.com/case/bottum-v-jundt-1?q=finding%20acceptance%20may%20be%20proved%20%20by%20conduct&amp;p=1&amp;tab=ps&amp;jxs=&amp;sort=relevance&amp;type=case" TargetMode="External"/><Relationship Id="rId16" Type="http://schemas.openxmlformats.org/officeDocument/2006/relationships/hyperlink" Target="https://casetext.com/case/gryc-v-lewis?q=duty%20to%20respond%20and%20failure%20to%20do%20so%20amounts%20to%20assent&amp;p=1&amp;tab=ps&amp;jxs=&amp;sort=relevance&amp;type=case" TargetMode="External"/><Relationship Id="rId11" Type="http://schemas.openxmlformats.org/officeDocument/2006/relationships/hyperlink" Target="https://casetext.com/case/norcia-v-samsung-telecomms-am-llc-2?q=duty%20to%20respond%20and%20failure%20to%20do%20so%20amounts%20to%20assent&amp;p=1&amp;tab=ps&amp;jxs=&amp;sort=relevance&amp;type=case" TargetMode="External"/><Relationship Id="rId24" Type="http://schemas.openxmlformats.org/officeDocument/2006/relationships/hyperlink" Target="https://casetext.com/case/hicks-v-macys-department-stores?q=duty%20to%20respond%20and%20failure%20to%20do%20so%20amounts%20to%20assent&amp;p=1&amp;tab=ps&amp;jxs=&amp;sort=relevance&amp;type=case" TargetMode="External"/><Relationship Id="rId32" Type="http://schemas.openxmlformats.org/officeDocument/2006/relationships/hyperlink" Target="https://casetext.com/case/lacour-v-marshalls-of-ca-llc?q=duty%20to%20respond%20and%20failure%20to%20do%20so%20amounts%20to%20assent&amp;p=1&amp;tab=ps&amp;jxs=&amp;sort=relevance&amp;type=case" TargetMode="External"/><Relationship Id="rId37" Type="http://schemas.openxmlformats.org/officeDocument/2006/relationships/hyperlink" Target="https://casetext.com/case/frandson-v-oasis-petroleum-n-am-llc?q=under%20a%20duty%20to%20respond,%20silence%20will%20be%20deemed%20an%20acceptance&amp;p=1&amp;tab=keyword&amp;jxs=&amp;sort=relevance&amp;type=case" TargetMode="External"/><Relationship Id="rId40" Type="http://schemas.openxmlformats.org/officeDocument/2006/relationships/hyperlink" Target="https://casetext.com/case/rivera-colon-v-att-mobility-puerto-rico-inc-1?q=under%20a%20duty%20to%20respond,%20silence%20will%20be%20deemed%20an%20acceptance&amp;p=1&amp;tab=keyword&amp;jxs=&amp;sort=relevance&amp;type=case" TargetMode="External"/><Relationship Id="rId45" Type="http://schemas.openxmlformats.org/officeDocument/2006/relationships/hyperlink" Target="https://casetext.com/case/in-re-capitol-hill-group-3?q=under%20a%20duty%20to%20respond,%20silence%20will%20be%20deemed%20an%20acceptance&amp;p=2&amp;tab=keyword&amp;jxs=&amp;sort=relevance&amp;type=case" TargetMode="External"/><Relationship Id="rId53" Type="http://schemas.openxmlformats.org/officeDocument/2006/relationships/hyperlink" Target="https://casetext.com/case/hughes-v-john-hancock-mutual-life-ins-co?q=under%20a%20duty%20to%20respond,%20silence%20will%20be%20deemed%20an%20acceptance&amp;p=2&amp;tab=keyword&amp;jxs=&amp;sort=relevance&amp;type=case" TargetMode="External"/><Relationship Id="rId58" Type="http://schemas.openxmlformats.org/officeDocument/2006/relationships/hyperlink" Target="https://casetext.com/case/forged-components-1?q=finding%20acceptance%20may%20be%20proved%20%20by%20conduct&amp;p=1&amp;tab=ps&amp;jxs=&amp;sort=relevance&amp;type=case" TargetMode="External"/><Relationship Id="rId66" Type="http://schemas.openxmlformats.org/officeDocument/2006/relationships/hyperlink" Target="https://casetext.com/case/coleman-v-bristol-care-inc?q=finding%20acceptance%20may%20be%20proved%20%20by%20conduct&amp;p=1&amp;tab=ps&amp;jxs=&amp;sort=relevance&amp;type=case" TargetMode="External"/><Relationship Id="rId74" Type="http://schemas.openxmlformats.org/officeDocument/2006/relationships/hyperlink" Target="https://casetext.com/case/greenwood-land-co-v-omnicare?q=finding%20acceptance%20may%20be%20proved%20%20by%20conduct&amp;p=1&amp;tab=ps&amp;jxs=&amp;sort=relevance&amp;type=case" TargetMode="External"/><Relationship Id="rId5" Type="http://schemas.openxmlformats.org/officeDocument/2006/relationships/hyperlink" Target="https://casetext.com/case/mckeel-v-us-2" TargetMode="External"/><Relationship Id="rId61" Type="http://schemas.openxmlformats.org/officeDocument/2006/relationships/hyperlink" Target="https://casetext.com/case/allied-steel-and-conveyors-inc-v-ford-motor?q=finding%20acceptance%20may%20be%20proved%20%20by%20conduct&amp;p=1&amp;tab=ps&amp;jxs=&amp;sort=relevance&amp;type=case" TargetMode="External"/><Relationship Id="rId19" Type="http://schemas.openxmlformats.org/officeDocument/2006/relationships/hyperlink" Target="https://casetext.com/case/blad-v-parris?q=duty%20to%20respond%20and%20failure%20to%20do%20so%20amounts%20to%20assent&amp;p=1&amp;tab=ps&amp;jxs=&amp;sort=relevance&amp;type=case" TargetMode="External"/><Relationship Id="rId14" Type="http://schemas.openxmlformats.org/officeDocument/2006/relationships/hyperlink" Target="https://casetext.com/case/western-insulation-v-central-nat-ins?q=duty%20to%20respond%20and%20failure%20to%20do%20so%20amounts%20to%20assent&amp;p=1&amp;tab=ps&amp;jxs=&amp;sort=relevance&amp;type=case" TargetMode="External"/><Relationship Id="rId22" Type="http://schemas.openxmlformats.org/officeDocument/2006/relationships/hyperlink" Target="https://casetext.com/case/conocophillips-alaska-inc-v-williams-alaska-petroleum?q=duty%20to%20respond%20and%20failure%20to%20do%20so%20amounts%20to%20assent&amp;p=1&amp;tab=ps&amp;jxs=&amp;sort=relevance&amp;type=case" TargetMode="External"/><Relationship Id="rId27" Type="http://schemas.openxmlformats.org/officeDocument/2006/relationships/hyperlink" Target="https://casetext.com/case/evanston-ins-v-westchester-surplus-lines-ins?q=duty%20to%20respond%20and%20failure%20to%20do%20so%20amounts%20to%20assent&amp;p=1&amp;tab=ps&amp;jxs=&amp;sort=relevance&amp;type=case" TargetMode="External"/><Relationship Id="rId30" Type="http://schemas.openxmlformats.org/officeDocument/2006/relationships/hyperlink" Target="https://casetext.com/case/smith-v-murray-7?q=duty%20to%20respond%20and%20failure%20to%20do%20so%20amounts%20to%20assent&amp;p=1&amp;tab=ps&amp;jxs=&amp;sort=relevance&amp;type=case" TargetMode="External"/><Relationship Id="rId35" Type="http://schemas.openxmlformats.org/officeDocument/2006/relationships/hyperlink" Target="https://casetext.com/case/quinn-v-ccs-holding-bus-tr-1?q=under%20a%20duty%20to%20respond,%20silence%20will%20be%20deemed%20an%20acceptance&amp;p=1&amp;tab=keyword&amp;jxs=&amp;sort=relevance&amp;type=case" TargetMode="External"/><Relationship Id="rId43" Type="http://schemas.openxmlformats.org/officeDocument/2006/relationships/hyperlink" Target="https://casetext.com/case/blad-v-parris?q=under%20a%20duty%20to%20respond,%20silence%20will%20be%20deemed%20an%20acceptance&amp;p=2&amp;tab=keyword&amp;jxs=&amp;sort=relevance&amp;type=case" TargetMode="External"/><Relationship Id="rId48" Type="http://schemas.openxmlformats.org/officeDocument/2006/relationships/hyperlink" Target="https://casetext.com/case/federal-trade-commission-v-consumer-alliance?q=under%20a%20duty%20to%20respond,%20silence%20will%20be%20deemed%20an%20acceptance&amp;p=2&amp;tab=keyword&amp;jxs=&amp;sort=relevance&amp;type=case" TargetMode="External"/><Relationship Id="rId56" Type="http://schemas.openxmlformats.org/officeDocument/2006/relationships/hyperlink" Target="https://casetext.com/case/mohr-v-shultz?q=finding%20acceptance%20may%20be%20proved%20%20by%20conduct&amp;p=1&amp;tab=ps&amp;jxs=&amp;sort=relevance&amp;type=case" TargetMode="External"/><Relationship Id="rId64" Type="http://schemas.openxmlformats.org/officeDocument/2006/relationships/hyperlink" Target="https://casetext.com/case/manfre-v-sharp?q=finding%20acceptance%20may%20be%20proved%20%20by%20conduct&amp;p=1&amp;tab=ps&amp;jxs=&amp;sort=relevance&amp;type=case" TargetMode="External"/><Relationship Id="rId69" Type="http://schemas.openxmlformats.org/officeDocument/2006/relationships/hyperlink" Target="https://casetext.com/case/lt-fashion-inc-v-best-items-intl-inc?q=finding%20acceptance%20may%20be%20proved%20%20by%20conduct&amp;p=1&amp;tab=ps&amp;jxs=&amp;sort=relevance&amp;type=case" TargetMode="External"/><Relationship Id="rId77" Type="http://schemas.openxmlformats.org/officeDocument/2006/relationships/fontTable" Target="fontTable.xml"/><Relationship Id="rId8" Type="http://schemas.openxmlformats.org/officeDocument/2006/relationships/hyperlink" Target="https://casetext.com/case/mentch-v-eastern-sav-bank-fsb" TargetMode="External"/><Relationship Id="rId51" Type="http://schemas.openxmlformats.org/officeDocument/2006/relationships/hyperlink" Target="https://casetext.com/case/e-a-v-music-cty-rcrd?q=under%20a%20duty%20to%20respond,%20silence%20will%20be%20deemed%20an%20acceptance&amp;p=2&amp;tab=keyword&amp;jxs=&amp;sort=relevance&amp;type=case" TargetMode="External"/><Relationship Id="rId72" Type="http://schemas.openxmlformats.org/officeDocument/2006/relationships/hyperlink" Target="https://casetext.com/case/fire-assn-of-phila-v-allis-chalmers-mfg-co?q=finding%20acceptance%20may%20be%20proved%20%20by%20conduct&amp;p=1&amp;tab=ps&amp;jxs=&amp;sort=relevance&amp;type=case" TargetMode="External"/><Relationship Id="rId3" Type="http://schemas.openxmlformats.org/officeDocument/2006/relationships/settings" Target="settings.xml"/><Relationship Id="rId12" Type="http://schemas.openxmlformats.org/officeDocument/2006/relationships/hyperlink" Target="https://casetext.com/case/pang-v-samsung-elecs-am-inc-1?q=duty%20to%20respond%20and%20failure%20to%20do%20so%20amounts%20to%20assent&amp;p=1&amp;tab=ps&amp;jxs=&amp;sort=relevance&amp;type=case" TargetMode="External"/><Relationship Id="rId17" Type="http://schemas.openxmlformats.org/officeDocument/2006/relationships/hyperlink" Target="https://casetext.com/case/concrete-v-beutel?q=duty%20to%20respond%20and%20failure%20to%20do%20so%20amounts%20to%20assent&amp;p=1&amp;tab=ps&amp;jxs=&amp;sort=relevance&amp;type=case" TargetMode="External"/><Relationship Id="rId25" Type="http://schemas.openxmlformats.org/officeDocument/2006/relationships/hyperlink" Target="https://casetext.com/case/vogt-v-madden?q=duty%20to%20respond%20and%20failure%20to%20do%20so%20amounts%20to%20assent&amp;p=1&amp;tab=ps&amp;jxs=&amp;sort=relevance&amp;type=case" TargetMode="External"/><Relationship Id="rId33" Type="http://schemas.openxmlformats.org/officeDocument/2006/relationships/hyperlink" Target="https://casetext.com/case/fairview-radiology-v-defiance-hospital?q=duty%20to%20respond%20and%20failure%20to%20do%20so%20amounts%20to%20assent&amp;p=1&amp;tab=ps&amp;jxs=&amp;sort=relevance&amp;type=case" TargetMode="External"/><Relationship Id="rId38" Type="http://schemas.openxmlformats.org/officeDocument/2006/relationships/hyperlink" Target="https://casetext.com/case/haberl-v-bigelow?q=under%20a%20duty%20to%20respond,%20silence%20will%20be%20deemed%20an%20acceptance&amp;p=1&amp;tab=keyword&amp;jxs=&amp;sort=relevance&amp;type=case" TargetMode="External"/><Relationship Id="rId46" Type="http://schemas.openxmlformats.org/officeDocument/2006/relationships/hyperlink" Target="https://casetext.com/case/lasalle-bank-lake-view-v-seguban-2?q=under%20a%20duty%20to%20respond,%20silence%20will%20be%20deemed%20an%20acceptance&amp;p=2&amp;tab=keyword&amp;jxs=&amp;sort=relevance&amp;type=case" TargetMode="External"/><Relationship Id="rId59" Type="http://schemas.openxmlformats.org/officeDocument/2006/relationships/hyperlink" Target="https://casetext.com/case/yaldo-v-toyota-motor-sales-usa?q=finding%20acceptance%20may%20be%20proved%20%20by%20conduct&amp;p=1&amp;tab=ps&amp;jxs=&amp;sort=relevance&amp;type=case" TargetMode="External"/><Relationship Id="rId67" Type="http://schemas.openxmlformats.org/officeDocument/2006/relationships/hyperlink" Target="https://casetext.com/case/hickerson-v-pool-corp?q=finding%20acceptance%20may%20be%20proved%20%20by%20conduct&amp;p=1&amp;tab=ps&amp;jxs=&amp;sort=relevance&amp;type=case" TargetMode="External"/><Relationship Id="rId20" Type="http://schemas.openxmlformats.org/officeDocument/2006/relationships/hyperlink" Target="https://casetext.com/case/acme-markets-v-international-assn-etc?q=duty%20to%20respond%20and%20failure%20to%20do%20so%20amounts%20to%20assent&amp;p=1&amp;tab=ps&amp;jxs=&amp;sort=relevance&amp;type=case" TargetMode="External"/><Relationship Id="rId41" Type="http://schemas.openxmlformats.org/officeDocument/2006/relationships/hyperlink" Target="https://casetext.com/case/in-re-teligent-inc-6?q=under%20a%20duty%20to%20respond,%20silence%20will%20be%20deemed%20an%20acceptance&amp;p=1&amp;tab=keyword&amp;jxs=&amp;sort=relevance&amp;type=case" TargetMode="External"/><Relationship Id="rId54" Type="http://schemas.openxmlformats.org/officeDocument/2006/relationships/hyperlink" Target="https://casetext.com/case/horton-v-daimlerchrysler?q=finding%20acceptance%20may%20be%20proved%20%20by%20conduct&amp;p=1&amp;tab=ps&amp;jxs=&amp;sort=relevance&amp;type=case" TargetMode="External"/><Relationship Id="rId62" Type="http://schemas.openxmlformats.org/officeDocument/2006/relationships/hyperlink" Target="https://casetext.com/case/weldon-v-hodge?q=finding%20acceptance%20may%20be%20proved%20%20by%20conduct&amp;p=1&amp;tab=ps&amp;jxs=&amp;sort=relevance&amp;type=case" TargetMode="External"/><Relationship Id="rId70" Type="http://schemas.openxmlformats.org/officeDocument/2006/relationships/hyperlink" Target="https://casetext.com/case/gordon-v-zachary-dailey-lab-rat-data-processing-llc-2?q=finding%20acceptance%20may%20be%20proved%20%20by%20conduct&amp;p=1&amp;tab=ps&amp;jxs=&amp;sort=relevance&amp;type=case" TargetMode="External"/><Relationship Id="rId75" Type="http://schemas.openxmlformats.org/officeDocument/2006/relationships/hyperlink" Target="https://casetext.com/case/alexander-const-co-v-c-h-contracting?q=finding%20acceptance%20may%20be%20proved%20%20by%20conduct&amp;p=1&amp;tab=ps&amp;jxs=&amp;sort=relevance&amp;type=case" TargetMode="External"/><Relationship Id="rId1" Type="http://schemas.openxmlformats.org/officeDocument/2006/relationships/numbering" Target="numbering.xml"/><Relationship Id="rId6" Type="http://schemas.openxmlformats.org/officeDocument/2006/relationships/hyperlink" Target="https://casetext.com/case/burns-russell-co-v-oldcastle-inc" TargetMode="External"/><Relationship Id="rId15" Type="http://schemas.openxmlformats.org/officeDocument/2006/relationships/hyperlink" Target="https://casetext.com/case/gupta-v-morgan-stanley-smith-barney-llc?q=duty%20to%20respond%20and%20failure%20to%20do%20so%20amounts%20to%20assent&amp;p=1&amp;tab=ps&amp;jxs=&amp;sort=relevance&amp;type=case" TargetMode="External"/><Relationship Id="rId23" Type="http://schemas.openxmlformats.org/officeDocument/2006/relationships/hyperlink" Target="https://casetext.com/case/simmons-v-slavings?q=duty%20to%20respond%20and%20failure%20to%20do%20so%20amounts%20to%20assent&amp;p=1&amp;tab=ps&amp;jxs=&amp;sort=relevance&amp;type=case" TargetMode="External"/><Relationship Id="rId28" Type="http://schemas.openxmlformats.org/officeDocument/2006/relationships/hyperlink" Target="https://casetext.com/case/lake-v-mtc-fin-inc-1?q=duty%20to%20respond%20and%20failure%20to%20do%20so%20amounts%20to%20assent&amp;p=1&amp;tab=ps&amp;jxs=&amp;sort=relevance&amp;type=case" TargetMode="External"/><Relationship Id="rId36" Type="http://schemas.openxmlformats.org/officeDocument/2006/relationships/hyperlink" Target="https://casetext.com/case/becker-v-one-call-llc?q=under%20a%20duty%20to%20respond,%20silence%20will%20be%20deemed%20an%20acceptance&amp;p=1&amp;tab=keyword&amp;jxs=&amp;sort=relevance&amp;type=case" TargetMode="External"/><Relationship Id="rId49" Type="http://schemas.openxmlformats.org/officeDocument/2006/relationships/hyperlink" Target="https://casetext.com/case/cargill-inc-v-jorgenson-farms?q=under%20a%20duty%20to%20respond,%20silence%20will%20be%20deemed%20an%20acceptance&amp;p=2&amp;tab=keyword&amp;jxs=&amp;sort=relevance&amp;type=case" TargetMode="External"/><Relationship Id="rId57" Type="http://schemas.openxmlformats.org/officeDocument/2006/relationships/hyperlink" Target="https://casetext.com/case/forged-components?q=finding%20acceptance%20may%20be%20proved%20%20by%20conduct&amp;p=1&amp;tab=ps&amp;jxs=&amp;sort=relevance&amp;type=case" TargetMode="External"/><Relationship Id="rId10" Type="http://schemas.openxmlformats.org/officeDocument/2006/relationships/hyperlink" Target="https://casetext.com/case/hermosillo-v-davey-tree-surgery-co?q=duty%20to%20respond%20and%20failure%20to%20do%20so%20amounts%20to%20assent&amp;p=1&amp;tab=ps&amp;jxs=&amp;sort=relevance&amp;type=case" TargetMode="External"/><Relationship Id="rId31" Type="http://schemas.openxmlformats.org/officeDocument/2006/relationships/hyperlink" Target="https://casetext.com/case/complete-auto-auction-v-automotive-fin?q=duty%20to%20respond%20and%20failure%20to%20do%20so%20amounts%20to%20assent&amp;p=1&amp;tab=ps&amp;jxs=&amp;sort=relevance&amp;type=case" TargetMode="External"/><Relationship Id="rId44" Type="http://schemas.openxmlformats.org/officeDocument/2006/relationships/hyperlink" Target="https://casetext.com/case/moree-v-wells-fargo-bank-2?q=under%20a%20duty%20to%20respond,%20silence%20will%20be%20deemed%20an%20acceptance&amp;p=2&amp;tab=keyword&amp;jxs=&amp;sort=relevance&amp;type=case" TargetMode="External"/><Relationship Id="rId52" Type="http://schemas.openxmlformats.org/officeDocument/2006/relationships/hyperlink" Target="https://casetext.com/case/craddock-v-leclair-ryan-pc?q=under%20a%20duty%20to%20respond,%20silence%20will%20be%20deemed%20an%20acceptance&amp;p=2&amp;tab=keyword&amp;jxs=&amp;sort=relevance&amp;type=case" TargetMode="External"/><Relationship Id="rId60" Type="http://schemas.openxmlformats.org/officeDocument/2006/relationships/hyperlink" Target="https://casetext.com/case/gordon-v-zachary-dailey-lab-rat-data-processing-llc-2?q=finding%20acceptance%20may%20be%20proved%20%20by%20conduct&amp;p=1&amp;tab=ps&amp;jxs=&amp;sort=relevance&amp;type=case" TargetMode="External"/><Relationship Id="rId65" Type="http://schemas.openxmlformats.org/officeDocument/2006/relationships/hyperlink" Target="https://casetext.com/case/lloyd-v-transunion-llc?q=finding%20acceptance%20may%20be%20proved%20%20by%20conduct&amp;p=1&amp;tab=ps&amp;jxs=&amp;sort=relevance&amp;type=case" TargetMode="External"/><Relationship Id="rId73" Type="http://schemas.openxmlformats.org/officeDocument/2006/relationships/hyperlink" Target="https://casetext.com/case/rutkoski-v-evolv-health-llc-2?q=finding%20acceptance%20may%20be%20proved%20%20by%20conduct&amp;p=1&amp;tab=ps&amp;jxs=&amp;sort=relevance&amp;type=case"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setext.com/case/md-elec-indus-health-fund-v-mesco?q=duty%20to%20respond%20and%20failure%20to%20do%20so%20amounts%20to%20assent&amp;p=1&amp;tab=keyword&amp;jxs=&amp;sort=relevance&amp;type=case" TargetMode="External"/><Relationship Id="rId13" Type="http://schemas.openxmlformats.org/officeDocument/2006/relationships/hyperlink" Target="https://casetext.com/case/becker-v-one-call-llc?q=duty%20to%20respond%20and%20failure%20to%20do%20so%20amounts%20to%20assent&amp;p=1&amp;tab=ps&amp;jxs=&amp;sort=relevance&amp;type=case" TargetMode="External"/><Relationship Id="rId18" Type="http://schemas.openxmlformats.org/officeDocument/2006/relationships/hyperlink" Target="https://casetext.com/case/cargill-inc-v-jorgenson-farms?q=duty%20to%20respond%20and%20failure%20to%20do%20so%20amounts%20to%20assent&amp;p=1&amp;tab=ps&amp;jxs=&amp;sort=relevance&amp;type=case" TargetMode="External"/><Relationship Id="rId39" Type="http://schemas.openxmlformats.org/officeDocument/2006/relationships/hyperlink" Target="https://casetext.com/case/miranda-v-arizona?q=under%20a%20duty%20to%20respond,%20silence%20will%20be%20deemed%20an%20acceptance&amp;p=1&amp;tab=keyword&amp;jxs=&amp;sort=relevance&amp;type=case" TargetMode="External"/><Relationship Id="rId34" Type="http://schemas.openxmlformats.org/officeDocument/2006/relationships/hyperlink" Target="https://casetext.com/case/reitzer-v-medina-valley-irrigation-co?q=duty%20to%20respond%20and%20failure%20to%20do%20so%20amounts%20to%20assent&amp;p=1&amp;tab=ps&amp;jxs=&amp;sort=relevance&amp;type=case" TargetMode="External"/><Relationship Id="rId50" Type="http://schemas.openxmlformats.org/officeDocument/2006/relationships/hyperlink" Target="https://casetext.com/search?q=under%20a%20duty%20to%20respond,%20silence%20will%20be%20deemed%20an%20acceptance&amp;p=1&amp;tab=keyword&amp;jxs=&amp;sort=relevance&amp;type=case&amp;motionTypes=msj" TargetMode="External"/><Relationship Id="rId55" Type="http://schemas.openxmlformats.org/officeDocument/2006/relationships/hyperlink" Target="https://casetext.com/case/the-woodlands-v-weibust?q=finding%20acceptance%20may%20be%20proved%20%20by%20conduct&amp;p=1&amp;tab=ps&amp;jxs=&amp;sort=relevance&amp;type=case" TargetMode="External"/><Relationship Id="rId76" Type="http://schemas.openxmlformats.org/officeDocument/2006/relationships/hyperlink" Target="https://casetext.com/case/title-trust-co-v-nelson?q=finding%20acceptance%20may%20be%20proved%20%20by%20conduct&amp;p=1&amp;tab=ps&amp;jxs=&amp;sort=relevance&amp;type=case" TargetMode="External"/><Relationship Id="rId7" Type="http://schemas.openxmlformats.org/officeDocument/2006/relationships/hyperlink" Target="https://casetext.com/case/ferdinand-davenport-v-childrens-guild" TargetMode="External"/><Relationship Id="rId71" Type="http://schemas.openxmlformats.org/officeDocument/2006/relationships/hyperlink" Target="https://casetext.com/case/senior-settlements-llc-v-growth-trust-fund-dnj-2-27-2008?q=finding%20acceptance%20may%20be%20proved%20%20by%20conduct&amp;p=1&amp;tab=ps&amp;jxs=&amp;sort=relevance&amp;type=case" TargetMode="External"/><Relationship Id="rId2" Type="http://schemas.openxmlformats.org/officeDocument/2006/relationships/styles" Target="styles.xml"/><Relationship Id="rId29" Type="http://schemas.openxmlformats.org/officeDocument/2006/relationships/hyperlink" Target="https://casetext.com/case/dixie-portland-flour-co-v-kelsay-burns-milling-co?q=duty%20to%20respond%20and%20failure%20to%20do%20so%20amounts%20to%20assent&amp;p=1&amp;tab=ps&amp;jxs=&amp;sort=relevance&amp;type=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17</Pages>
  <Words>8220</Words>
  <Characters>46857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EEON .</dc:creator>
  <cp:keywords/>
  <dc:description/>
  <cp:lastModifiedBy>EEON .</cp:lastModifiedBy>
  <cp:revision>3</cp:revision>
  <dcterms:created xsi:type="dcterms:W3CDTF">2021-08-13T16:10:00Z</dcterms:created>
  <dcterms:modified xsi:type="dcterms:W3CDTF">2021-08-13T21:36:00Z</dcterms:modified>
</cp:coreProperties>
</file>